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CB3B" w14:textId="77777777" w:rsidR="00D76103" w:rsidRPr="00B328A3" w:rsidRDefault="009044A4">
      <w:pPr>
        <w:pStyle w:val="Standard"/>
      </w:pPr>
      <w:r w:rsidRPr="00B328A3">
        <w:t>Andmekaitse Inspektsioon</w:t>
      </w:r>
    </w:p>
    <w:p w14:paraId="2ACA8B8C" w14:textId="77777777" w:rsidR="00D76103" w:rsidRPr="00B328A3" w:rsidRDefault="008346F7">
      <w:pPr>
        <w:pStyle w:val="Standard"/>
      </w:pPr>
      <w:r w:rsidRPr="00B328A3">
        <w:t>Tatari 39</w:t>
      </w:r>
    </w:p>
    <w:p w14:paraId="3758501A" w14:textId="77777777" w:rsidR="00D76103" w:rsidRPr="00B328A3" w:rsidRDefault="008346F7">
      <w:pPr>
        <w:pStyle w:val="Standard"/>
      </w:pPr>
      <w:r w:rsidRPr="00B328A3">
        <w:t>Tallinn 10134</w:t>
      </w:r>
    </w:p>
    <w:p w14:paraId="5205D1E8" w14:textId="77777777" w:rsidR="00D76103" w:rsidRPr="00B328A3" w:rsidRDefault="009044A4" w:rsidP="33E0E114">
      <w:pPr>
        <w:pStyle w:val="Standard"/>
        <w:rPr>
          <w:u w:val="single"/>
        </w:rPr>
      </w:pPr>
      <w:r w:rsidRPr="00B328A3">
        <w:tab/>
      </w:r>
      <w:r w:rsidRPr="00B328A3">
        <w:tab/>
      </w:r>
      <w:r w:rsidRPr="00B328A3">
        <w:tab/>
      </w:r>
      <w:r w:rsidRPr="00B328A3">
        <w:tab/>
      </w:r>
      <w:r w:rsidRPr="00B328A3">
        <w:tab/>
      </w:r>
      <w:r w:rsidRPr="00B328A3">
        <w:tab/>
      </w:r>
      <w:r w:rsidRPr="00B328A3">
        <w:tab/>
      </w:r>
      <w:r w:rsidRPr="00B328A3">
        <w:tab/>
      </w:r>
      <w:r w:rsidRPr="00B328A3">
        <w:tab/>
      </w:r>
      <w:r w:rsidRPr="00B328A3">
        <w:tab/>
      </w:r>
      <w:r w:rsidR="4C846CE2" w:rsidRPr="00B328A3">
        <w:rPr>
          <w:u w:val="single"/>
        </w:rPr>
        <w:t xml:space="preserve"> Sotsiaalministeerium   </w:t>
      </w:r>
    </w:p>
    <w:p w14:paraId="445290AA" w14:textId="77777777" w:rsidR="00D76103" w:rsidRPr="00B328A3" w:rsidRDefault="009044A4">
      <w:pPr>
        <w:pStyle w:val="Standard"/>
        <w:jc w:val="right"/>
        <w:rPr>
          <w:i/>
          <w:iCs/>
          <w:sz w:val="18"/>
          <w:szCs w:val="18"/>
        </w:rPr>
      </w:pPr>
      <w:r w:rsidRPr="00B328A3">
        <w:rPr>
          <w:i/>
          <w:iCs/>
          <w:sz w:val="18"/>
          <w:szCs w:val="18"/>
        </w:rPr>
        <w:t>(taotluse esitaja)</w:t>
      </w:r>
    </w:p>
    <w:p w14:paraId="2E84AC5D" w14:textId="77777777" w:rsidR="00D76103" w:rsidRPr="00B328A3" w:rsidRDefault="00D76103">
      <w:pPr>
        <w:pStyle w:val="Standard"/>
      </w:pPr>
    </w:p>
    <w:p w14:paraId="573B925E" w14:textId="77777777" w:rsidR="00F27D21" w:rsidRPr="00B328A3" w:rsidRDefault="00F27D21">
      <w:pPr>
        <w:pStyle w:val="Standard"/>
        <w:jc w:val="center"/>
        <w:rPr>
          <w:b/>
          <w:bCs/>
        </w:rPr>
      </w:pPr>
    </w:p>
    <w:p w14:paraId="7E381B9C" w14:textId="77777777" w:rsidR="00F27D21" w:rsidRPr="00B328A3" w:rsidRDefault="00F27D21">
      <w:pPr>
        <w:pStyle w:val="Standard"/>
        <w:jc w:val="center"/>
        <w:rPr>
          <w:b/>
          <w:bCs/>
        </w:rPr>
      </w:pPr>
    </w:p>
    <w:p w14:paraId="32D54720" w14:textId="140321FD" w:rsidR="00D76103" w:rsidRPr="00B328A3" w:rsidRDefault="009044A4">
      <w:pPr>
        <w:pStyle w:val="Standard"/>
        <w:jc w:val="center"/>
        <w:rPr>
          <w:b/>
          <w:bCs/>
        </w:rPr>
      </w:pPr>
      <w:r w:rsidRPr="00B328A3">
        <w:rPr>
          <w:b/>
          <w:bCs/>
        </w:rPr>
        <w:t>TAOTLUS ISIKUANDMETE TÖÖTLEMISEKS TEADUSUURINGUS</w:t>
      </w:r>
    </w:p>
    <w:p w14:paraId="3B165A36" w14:textId="77777777" w:rsidR="00D76103" w:rsidRPr="00B328A3" w:rsidRDefault="00D76103">
      <w:pPr>
        <w:pStyle w:val="Standard"/>
        <w:rPr>
          <w:b/>
          <w:bCs/>
        </w:rPr>
      </w:pPr>
    </w:p>
    <w:p w14:paraId="638F9D4F" w14:textId="77777777" w:rsidR="00D76103" w:rsidRPr="00B328A3" w:rsidRDefault="00D76103">
      <w:pPr>
        <w:pStyle w:val="Standard"/>
        <w:rPr>
          <w:b/>
          <w:bCs/>
        </w:rPr>
      </w:pPr>
    </w:p>
    <w:p w14:paraId="1792DBC9" w14:textId="25F07AE7" w:rsidR="00D76103" w:rsidRPr="00B328A3" w:rsidRDefault="009044A4">
      <w:pPr>
        <w:pStyle w:val="Standard"/>
        <w:spacing w:line="360" w:lineRule="auto"/>
        <w:rPr>
          <w:b/>
          <w:bCs/>
        </w:rPr>
      </w:pPr>
      <w:r w:rsidRPr="00B328A3">
        <w:rPr>
          <w:b/>
          <w:bCs/>
        </w:rPr>
        <w:t>Juhindudes isikuandme</w:t>
      </w:r>
      <w:r w:rsidR="00517FD7" w:rsidRPr="00B328A3">
        <w:rPr>
          <w:b/>
          <w:bCs/>
        </w:rPr>
        <w:t>te kaitse seaduse</w:t>
      </w:r>
      <w:r w:rsidR="000C3BFC" w:rsidRPr="00B328A3">
        <w:rPr>
          <w:b/>
          <w:bCs/>
        </w:rPr>
        <w:t xml:space="preserve"> (IKS)</w:t>
      </w:r>
      <w:r w:rsidR="00517FD7" w:rsidRPr="00B328A3">
        <w:rPr>
          <w:b/>
          <w:bCs/>
        </w:rPr>
        <w:t xml:space="preserve"> paragrahvis 6</w:t>
      </w:r>
      <w:r w:rsidRPr="00B328A3">
        <w:rPr>
          <w:b/>
          <w:bCs/>
        </w:rPr>
        <w:t xml:space="preserve"> sätestatust palun</w:t>
      </w:r>
      <w:r w:rsidR="0041401E" w:rsidRPr="00B328A3">
        <w:rPr>
          <w:b/>
          <w:bCs/>
        </w:rPr>
        <w:t xml:space="preserve"> kooskõlastada</w:t>
      </w:r>
    </w:p>
    <w:p w14:paraId="5E3477AD" w14:textId="77777777" w:rsidR="008E0606" w:rsidRPr="00B328A3" w:rsidRDefault="008E0606">
      <w:pPr>
        <w:pStyle w:val="Standard"/>
        <w:spacing w:line="360" w:lineRule="auto"/>
        <w:rPr>
          <w:b/>
          <w:bCs/>
        </w:rPr>
      </w:pPr>
    </w:p>
    <w:tbl>
      <w:tblPr>
        <w:tblStyle w:val="TableGrid"/>
        <w:tblW w:w="0" w:type="auto"/>
        <w:tblLook w:val="04A0" w:firstRow="1" w:lastRow="0" w:firstColumn="1" w:lastColumn="0" w:noHBand="0" w:noVBand="1"/>
      </w:tblPr>
      <w:tblGrid>
        <w:gridCol w:w="2122"/>
        <w:gridCol w:w="7506"/>
      </w:tblGrid>
      <w:tr w:rsidR="0041401E" w:rsidRPr="00B328A3" w14:paraId="64EB1763" w14:textId="77777777" w:rsidTr="73D990A7">
        <w:tc>
          <w:tcPr>
            <w:tcW w:w="2122" w:type="dxa"/>
          </w:tcPr>
          <w:p w14:paraId="7D88956E" w14:textId="4D5321F9" w:rsidR="0041401E" w:rsidRPr="00B328A3" w:rsidRDefault="0041401E">
            <w:pPr>
              <w:pStyle w:val="Standard"/>
              <w:spacing w:line="360" w:lineRule="auto"/>
              <w:rPr>
                <w:b/>
                <w:bCs/>
              </w:rPr>
            </w:pPr>
            <w:r w:rsidRPr="00B328A3">
              <w:rPr>
                <w:b/>
                <w:bCs/>
              </w:rPr>
              <w:t xml:space="preserve">Uuringu </w:t>
            </w:r>
            <w:r w:rsidR="00614698" w:rsidRPr="00B328A3">
              <w:rPr>
                <w:b/>
                <w:bCs/>
              </w:rPr>
              <w:t>pealkiri</w:t>
            </w:r>
          </w:p>
        </w:tc>
        <w:tc>
          <w:tcPr>
            <w:tcW w:w="7506" w:type="dxa"/>
          </w:tcPr>
          <w:p w14:paraId="7BD9930B" w14:textId="281BEF14" w:rsidR="0041401E" w:rsidRPr="00B328A3" w:rsidRDefault="0011257D">
            <w:pPr>
              <w:pStyle w:val="Standard"/>
              <w:spacing w:line="360" w:lineRule="auto"/>
            </w:pPr>
            <w:r w:rsidRPr="00B328A3">
              <w:t xml:space="preserve">Elanikkonna </w:t>
            </w:r>
            <w:r w:rsidR="00B328A3" w:rsidRPr="00B328A3">
              <w:t>hoolduskoormuse</w:t>
            </w:r>
            <w:r w:rsidRPr="00B328A3">
              <w:t xml:space="preserve"> uuring 202</w:t>
            </w:r>
            <w:r w:rsidR="00B328A3" w:rsidRPr="00B328A3">
              <w:t>6</w:t>
            </w:r>
            <w:r w:rsidRPr="00B328A3">
              <w:t xml:space="preserve"> </w:t>
            </w:r>
          </w:p>
        </w:tc>
      </w:tr>
    </w:tbl>
    <w:p w14:paraId="32C23465" w14:textId="77777777" w:rsidR="0041401E" w:rsidRPr="00B328A3" w:rsidRDefault="0041401E">
      <w:pPr>
        <w:pStyle w:val="Standard"/>
        <w:rPr>
          <w:highlight w:val="cyan"/>
        </w:rPr>
      </w:pPr>
    </w:p>
    <w:tbl>
      <w:tblPr>
        <w:tblStyle w:val="TableGrid"/>
        <w:tblW w:w="0" w:type="auto"/>
        <w:tblLook w:val="04A0" w:firstRow="1" w:lastRow="0" w:firstColumn="1" w:lastColumn="0" w:noHBand="0" w:noVBand="1"/>
      </w:tblPr>
      <w:tblGrid>
        <w:gridCol w:w="6799"/>
        <w:gridCol w:w="2829"/>
      </w:tblGrid>
      <w:tr w:rsidR="008E1057" w:rsidRPr="00B328A3" w14:paraId="5A40C493" w14:textId="77777777" w:rsidTr="00B625FA">
        <w:tc>
          <w:tcPr>
            <w:tcW w:w="6799" w:type="dxa"/>
          </w:tcPr>
          <w:p w14:paraId="5B9DEDCF" w14:textId="145CA2A2" w:rsidR="008E1057" w:rsidRPr="00B328A3" w:rsidRDefault="00614698" w:rsidP="008E1057">
            <w:pPr>
              <w:pStyle w:val="Standard"/>
            </w:pPr>
            <w:r w:rsidRPr="00B328A3">
              <w:t>Kas p</w:t>
            </w:r>
            <w:r w:rsidR="008E1057" w:rsidRPr="00B328A3">
              <w:t>oliitika kujundamise uuring (IKS § 6 lg 5)</w:t>
            </w:r>
            <w:r w:rsidR="00B625FA" w:rsidRPr="00B328A3">
              <w:t xml:space="preserve">                    või</w:t>
            </w:r>
          </w:p>
        </w:tc>
        <w:tc>
          <w:tcPr>
            <w:tcW w:w="2829" w:type="dxa"/>
          </w:tcPr>
          <w:p w14:paraId="54B90D51" w14:textId="019568FA" w:rsidR="008E1057" w:rsidRPr="00B328A3" w:rsidRDefault="0026201E" w:rsidP="008E1057">
            <w:pPr>
              <w:pStyle w:val="Standard"/>
            </w:pPr>
            <w:r w:rsidRPr="00B328A3">
              <w:t>Jah</w:t>
            </w:r>
          </w:p>
        </w:tc>
      </w:tr>
      <w:tr w:rsidR="008E1057" w:rsidRPr="00B328A3" w14:paraId="07D1C1AA" w14:textId="77777777" w:rsidTr="00B625FA">
        <w:tc>
          <w:tcPr>
            <w:tcW w:w="6799" w:type="dxa"/>
          </w:tcPr>
          <w:p w14:paraId="01C227AE" w14:textId="31E298BC" w:rsidR="008E1057" w:rsidRPr="00B328A3" w:rsidRDefault="00614698" w:rsidP="008E1057">
            <w:pPr>
              <w:pStyle w:val="Standard"/>
            </w:pPr>
            <w:r w:rsidRPr="00B328A3">
              <w:t>u</w:t>
            </w:r>
            <w:r w:rsidR="176F0595" w:rsidRPr="00B328A3">
              <w:t>uring hõlmab eriliigilisi isikuandmeid ja puudub valdkondlik eetikakomitee (IKS § 6 lg 4)</w:t>
            </w:r>
          </w:p>
        </w:tc>
        <w:tc>
          <w:tcPr>
            <w:tcW w:w="2829" w:type="dxa"/>
          </w:tcPr>
          <w:p w14:paraId="0AC075A0" w14:textId="77777777" w:rsidR="00D50278" w:rsidRDefault="00F537F9" w:rsidP="008E1057">
            <w:pPr>
              <w:pStyle w:val="Standard"/>
            </w:pPr>
            <w:r w:rsidRPr="00B328A3">
              <w:t>Jah</w:t>
            </w:r>
          </w:p>
          <w:p w14:paraId="1078DD62" w14:textId="37C6B2C7" w:rsidR="008E1057" w:rsidRPr="00B328A3" w:rsidRDefault="00D50278" w:rsidP="008E1057">
            <w:pPr>
              <w:pStyle w:val="Standard"/>
            </w:pPr>
            <w:r>
              <w:t xml:space="preserve">Vastavalt </w:t>
            </w:r>
            <w:r w:rsidRPr="00D50278">
              <w:t>IKS §6 lg 5</w:t>
            </w:r>
            <w:r w:rsidRPr="00807CDF">
              <w:rPr>
                <w:vertAlign w:val="superscript"/>
              </w:rPr>
              <w:t xml:space="preserve">1 </w:t>
            </w:r>
            <w:r w:rsidRPr="00D50278">
              <w:t>-le</w:t>
            </w:r>
            <w:r>
              <w:t xml:space="preserve"> </w:t>
            </w:r>
            <w:r w:rsidRPr="00D50278">
              <w:t>ei kohaldata eetikakomitee kontrolli kohustust IKS §6 lõikes 5 nimetatud täidesaatva riigivõimu analüüsidele ja uuringutele, mis tehakse poliitika kujundamise eesmärgil.</w:t>
            </w:r>
          </w:p>
        </w:tc>
      </w:tr>
      <w:tr w:rsidR="00B625FA" w:rsidRPr="00B328A3" w14:paraId="3D811CC6" w14:textId="77777777" w:rsidTr="00E22C81">
        <w:tc>
          <w:tcPr>
            <w:tcW w:w="9628" w:type="dxa"/>
            <w:gridSpan w:val="2"/>
          </w:tcPr>
          <w:p w14:paraId="168DBB38" w14:textId="18D63A45" w:rsidR="00B625FA" w:rsidRPr="00B328A3" w:rsidRDefault="00F27D21" w:rsidP="176F0595">
            <w:pPr>
              <w:pStyle w:val="Standard"/>
              <w:rPr>
                <w:i/>
                <w:iCs/>
                <w:sz w:val="16"/>
                <w:szCs w:val="16"/>
              </w:rPr>
            </w:pPr>
            <w:r w:rsidRPr="00B328A3">
              <w:rPr>
                <w:i/>
                <w:iCs/>
                <w:sz w:val="18"/>
                <w:szCs w:val="18"/>
              </w:rPr>
              <w:t>Palu</w:t>
            </w:r>
            <w:r w:rsidR="00307D93" w:rsidRPr="00B328A3">
              <w:rPr>
                <w:i/>
                <w:iCs/>
                <w:sz w:val="18"/>
                <w:szCs w:val="18"/>
              </w:rPr>
              <w:t>me</w:t>
            </w:r>
            <w:r w:rsidRPr="00B328A3">
              <w:rPr>
                <w:i/>
                <w:iCs/>
                <w:sz w:val="18"/>
                <w:szCs w:val="18"/>
              </w:rPr>
              <w:t xml:space="preserve"> eelmise kahe lahtri puhul valida üks</w:t>
            </w:r>
            <w:r w:rsidR="00307D93" w:rsidRPr="00B328A3">
              <w:rPr>
                <w:i/>
                <w:iCs/>
                <w:sz w:val="18"/>
                <w:szCs w:val="18"/>
              </w:rPr>
              <w:t xml:space="preserve"> vastavalt õiguslikule alusele</w:t>
            </w:r>
            <w:r w:rsidRPr="00B328A3">
              <w:rPr>
                <w:i/>
                <w:iCs/>
                <w:sz w:val="18"/>
                <w:szCs w:val="18"/>
              </w:rPr>
              <w:t xml:space="preserve">, v.a olukorras, </w:t>
            </w:r>
            <w:r w:rsidR="00614698" w:rsidRPr="00B328A3">
              <w:rPr>
                <w:i/>
                <w:iCs/>
                <w:sz w:val="18"/>
                <w:szCs w:val="18"/>
              </w:rPr>
              <w:t>kui</w:t>
            </w:r>
            <w:r w:rsidRPr="00B328A3">
              <w:rPr>
                <w:i/>
                <w:iCs/>
                <w:sz w:val="18"/>
                <w:szCs w:val="18"/>
              </w:rPr>
              <w:t xml:space="preserve"> poliitika kujundamise uuringu puhul puudub valdkondlik eetikakomitee. Kui </w:t>
            </w:r>
            <w:r w:rsidR="002E7BB7" w:rsidRPr="00B328A3">
              <w:rPr>
                <w:i/>
                <w:iCs/>
                <w:sz w:val="18"/>
                <w:szCs w:val="18"/>
              </w:rPr>
              <w:t xml:space="preserve">poliitika kujundamise </w:t>
            </w:r>
            <w:r w:rsidRPr="00B328A3">
              <w:rPr>
                <w:i/>
                <w:iCs/>
                <w:sz w:val="18"/>
                <w:szCs w:val="18"/>
              </w:rPr>
              <w:t>uuringus töödeldakse eriliiki isikuandmeid, siis täita</w:t>
            </w:r>
            <w:r w:rsidR="002E7BB7" w:rsidRPr="00B328A3">
              <w:rPr>
                <w:i/>
                <w:iCs/>
                <w:sz w:val="18"/>
                <w:szCs w:val="18"/>
              </w:rPr>
              <w:t xml:space="preserve"> ka</w:t>
            </w:r>
            <w:r w:rsidRPr="00B328A3">
              <w:rPr>
                <w:i/>
                <w:iCs/>
                <w:sz w:val="18"/>
                <w:szCs w:val="18"/>
              </w:rPr>
              <w:t xml:space="preserve"> eetikakomitee otsuse lahter</w:t>
            </w:r>
            <w:r w:rsidR="00307D93" w:rsidRPr="00B328A3">
              <w:rPr>
                <w:i/>
                <w:iCs/>
                <w:sz w:val="16"/>
                <w:szCs w:val="16"/>
              </w:rPr>
              <w:t>.</w:t>
            </w:r>
          </w:p>
        </w:tc>
      </w:tr>
      <w:tr w:rsidR="008E1057" w:rsidRPr="00B328A3" w14:paraId="047C6ED3" w14:textId="77777777" w:rsidTr="00B625FA">
        <w:tc>
          <w:tcPr>
            <w:tcW w:w="6799" w:type="dxa"/>
          </w:tcPr>
          <w:p w14:paraId="14FF3EB3" w14:textId="59B0AC1C" w:rsidR="000C3BFC" w:rsidRPr="00B328A3" w:rsidRDefault="00614698" w:rsidP="008E1057">
            <w:pPr>
              <w:pStyle w:val="Standard"/>
            </w:pPr>
            <w:r w:rsidRPr="00B328A3">
              <w:t>Kas i</w:t>
            </w:r>
            <w:r w:rsidR="008E1057" w:rsidRPr="00B328A3">
              <w:t>sikuandmete töötleja on määranud andmekaitsespetsialisti (sh tema nimi ja kontakt</w:t>
            </w:r>
            <w:r w:rsidR="00B4159C" w:rsidRPr="00B328A3">
              <w:t>andmed</w:t>
            </w:r>
            <w:r w:rsidR="008E1057" w:rsidRPr="00B328A3">
              <w:t>)</w:t>
            </w:r>
            <w:r w:rsidRPr="00B328A3">
              <w:t>?</w:t>
            </w:r>
          </w:p>
        </w:tc>
        <w:tc>
          <w:tcPr>
            <w:tcW w:w="2829" w:type="dxa"/>
          </w:tcPr>
          <w:p w14:paraId="002F2726" w14:textId="77777777" w:rsidR="00A37982" w:rsidRPr="00B328A3" w:rsidRDefault="000B31B2" w:rsidP="00495556">
            <w:pPr>
              <w:pStyle w:val="Standard"/>
              <w:jc w:val="both"/>
            </w:pPr>
            <w:r w:rsidRPr="00B328A3">
              <w:t>Jah</w:t>
            </w:r>
          </w:p>
          <w:p w14:paraId="3A4723D0" w14:textId="77777777" w:rsidR="00A37982" w:rsidRPr="00B328A3" w:rsidRDefault="00A37982" w:rsidP="00495556">
            <w:pPr>
              <w:pStyle w:val="Standard"/>
              <w:jc w:val="both"/>
            </w:pPr>
          </w:p>
          <w:p w14:paraId="64D4A0BF" w14:textId="384E1AB9" w:rsidR="008E1057" w:rsidRPr="00B328A3" w:rsidRDefault="000B31B2" w:rsidP="00495556">
            <w:pPr>
              <w:pStyle w:val="Standard"/>
              <w:jc w:val="both"/>
            </w:pPr>
            <w:r w:rsidRPr="00B328A3">
              <w:t>Sotsiaalministeeriumi</w:t>
            </w:r>
            <w:r w:rsidR="00441200" w:rsidRPr="00B328A3">
              <w:t xml:space="preserve"> </w:t>
            </w:r>
            <w:r w:rsidRPr="00B328A3">
              <w:t xml:space="preserve">andmekaitsespetsialisti kontakt: </w:t>
            </w:r>
            <w:hyperlink r:id="rId11" w:tgtFrame="_blank" w:history="1">
              <w:r w:rsidRPr="00B328A3">
                <w:rPr>
                  <w:rStyle w:val="Hyperlink"/>
                </w:rPr>
                <w:t>andmekaitse@sm.ee</w:t>
              </w:r>
            </w:hyperlink>
            <w:r w:rsidRPr="00B328A3">
              <w:t> </w:t>
            </w:r>
          </w:p>
          <w:p w14:paraId="27FFC2CB" w14:textId="77777777" w:rsidR="00A37982" w:rsidRPr="00B328A3" w:rsidRDefault="00A37982" w:rsidP="00495556">
            <w:pPr>
              <w:pStyle w:val="Standard"/>
              <w:jc w:val="both"/>
            </w:pPr>
          </w:p>
          <w:p w14:paraId="2E0DAD89" w14:textId="31DDC6DB" w:rsidR="00A37982" w:rsidRPr="00B328A3" w:rsidRDefault="0016605B" w:rsidP="00495556">
            <w:pPr>
              <w:pStyle w:val="Standard"/>
              <w:jc w:val="both"/>
            </w:pPr>
            <w:r w:rsidRPr="00B328A3">
              <w:t xml:space="preserve">Isikuandmeid töötleb volitatud töötleja </w:t>
            </w:r>
            <w:r w:rsidR="004B2371" w:rsidRPr="00B328A3">
              <w:br/>
            </w:r>
            <w:r w:rsidRPr="00B328A3">
              <w:t>Turu-uuringute AS</w:t>
            </w:r>
            <w:r w:rsidR="006E7474" w:rsidRPr="00B328A3">
              <w:t>:</w:t>
            </w:r>
            <w:r w:rsidRPr="00B328A3">
              <w:t xml:space="preserve"> andmekaitsespetsialist</w:t>
            </w:r>
            <w:r w:rsidR="00F92859" w:rsidRPr="00B328A3">
              <w:t>i kontakt:</w:t>
            </w:r>
            <w:r w:rsidRPr="00B328A3">
              <w:t xml:space="preserve"> Tõnis Stamberg </w:t>
            </w:r>
            <w:r w:rsidR="00026164" w:rsidRPr="00B328A3">
              <w:br/>
            </w:r>
            <w:r w:rsidRPr="00B328A3">
              <w:t xml:space="preserve">(tel. 566 000 49, e-post: </w:t>
            </w:r>
            <w:hyperlink r:id="rId12" w:history="1">
              <w:r w:rsidR="00026164" w:rsidRPr="00B328A3">
                <w:rPr>
                  <w:rStyle w:val="Hyperlink"/>
                </w:rPr>
                <w:t>tonis@turu-uuringute.ee</w:t>
              </w:r>
            </w:hyperlink>
            <w:r w:rsidRPr="00B328A3">
              <w:t>)</w:t>
            </w:r>
          </w:p>
          <w:p w14:paraId="1F150563" w14:textId="20569C6A" w:rsidR="00A37982" w:rsidRPr="00B328A3" w:rsidRDefault="00A37982" w:rsidP="00495556">
            <w:pPr>
              <w:pStyle w:val="Standard"/>
              <w:jc w:val="both"/>
            </w:pPr>
          </w:p>
        </w:tc>
      </w:tr>
      <w:tr w:rsidR="008E1057" w:rsidRPr="00B328A3" w14:paraId="00FF67D6" w14:textId="77777777" w:rsidTr="00B625FA">
        <w:tc>
          <w:tcPr>
            <w:tcW w:w="6799" w:type="dxa"/>
          </w:tcPr>
          <w:p w14:paraId="270EDF3D" w14:textId="0BD155EE" w:rsidR="008E1057" w:rsidRPr="00B328A3" w:rsidRDefault="00614698" w:rsidP="008E1057">
            <w:pPr>
              <w:pStyle w:val="Standard"/>
            </w:pPr>
            <w:r w:rsidRPr="00B328A3">
              <w:t>Kas on olemas e</w:t>
            </w:r>
            <w:r w:rsidR="008E1057" w:rsidRPr="00B328A3">
              <w:t>etikakomitee otsus</w:t>
            </w:r>
            <w:r w:rsidR="00B34316" w:rsidRPr="00B328A3">
              <w:rPr>
                <w:rStyle w:val="FootnoteReference"/>
              </w:rPr>
              <w:footnoteReference w:id="2"/>
            </w:r>
            <w:r w:rsidRPr="00B328A3">
              <w:t>?</w:t>
            </w:r>
          </w:p>
          <w:p w14:paraId="1F8B6697" w14:textId="1DC05105" w:rsidR="00B34316" w:rsidRPr="00B328A3" w:rsidRDefault="00B4159C" w:rsidP="008E1057">
            <w:pPr>
              <w:pStyle w:val="Standard"/>
              <w:rPr>
                <w:i/>
                <w:iCs/>
                <w:sz w:val="18"/>
                <w:szCs w:val="18"/>
              </w:rPr>
            </w:pPr>
            <w:r w:rsidRPr="00B328A3">
              <w:rPr>
                <w:i/>
                <w:iCs/>
                <w:sz w:val="18"/>
                <w:szCs w:val="18"/>
              </w:rPr>
              <w:t xml:space="preserve">Kooskõlastuse olemasolul lisada see taotlusele. </w:t>
            </w:r>
          </w:p>
        </w:tc>
        <w:tc>
          <w:tcPr>
            <w:tcW w:w="2829" w:type="dxa"/>
          </w:tcPr>
          <w:p w14:paraId="66B9D1DB" w14:textId="77777777" w:rsidR="000C3BFC" w:rsidRDefault="00D37933" w:rsidP="00495556">
            <w:pPr>
              <w:pStyle w:val="Standard"/>
              <w:jc w:val="both"/>
            </w:pPr>
            <w:r w:rsidRPr="00B328A3">
              <w:t>Ei ole</w:t>
            </w:r>
            <w:r w:rsidR="00D50278">
              <w:t>.</w:t>
            </w:r>
          </w:p>
          <w:p w14:paraId="41EB754A" w14:textId="491403F0" w:rsidR="00D50278" w:rsidRPr="00B328A3" w:rsidRDefault="00D50278" w:rsidP="00495556">
            <w:pPr>
              <w:pStyle w:val="Standard"/>
              <w:jc w:val="both"/>
            </w:pPr>
            <w:r w:rsidRPr="00D50278">
              <w:t>Vastavalt kehtiva IKS §6 lg 5</w:t>
            </w:r>
            <w:r w:rsidRPr="00807CDF">
              <w:rPr>
                <w:vertAlign w:val="superscript"/>
              </w:rPr>
              <w:t>1</w:t>
            </w:r>
            <w:r w:rsidRPr="00D50278">
              <w:t xml:space="preserve"> : Kui seaduses ei ole sätestatud teisiti, ei kohaldata käesoleva paragrahvi lõikes 4 </w:t>
            </w:r>
            <w:r w:rsidRPr="00D50278">
              <w:lastRenderedPageBreak/>
              <w:t>sätestatud eetikakomitee kontrolli kohustust lõikes 5 nimetatud täidesaatva riigivõimu analüüsidele ja uuringutele, mis tehakse poliitika kujundamise eesmärgil. Andmekaitse Inspektsioon võib konsulteerida teadus- ja arendustegevuse ning innovatsiooni korralduse seaduse §-s 26 nimetatud eetikakomiteega, kui Andmekaitse Inspektsiooni hinnangul vajab poliitika kujundamiseks tehtav uuring või analüüs eetilisuse hindamist.</w:t>
            </w:r>
          </w:p>
        </w:tc>
      </w:tr>
      <w:tr w:rsidR="00B625FA" w:rsidRPr="00B328A3" w14:paraId="69BFBA48" w14:textId="77777777" w:rsidTr="00B625FA">
        <w:tc>
          <w:tcPr>
            <w:tcW w:w="6799" w:type="dxa"/>
          </w:tcPr>
          <w:p w14:paraId="10CE85D1" w14:textId="69C79B1E" w:rsidR="00B625FA" w:rsidRPr="00B328A3" w:rsidRDefault="00614698" w:rsidP="008E1057">
            <w:pPr>
              <w:pStyle w:val="Standard"/>
            </w:pPr>
            <w:r w:rsidRPr="00B328A3">
              <w:lastRenderedPageBreak/>
              <w:t>Kas o</w:t>
            </w:r>
            <w:r w:rsidR="00B625FA" w:rsidRPr="00B328A3">
              <w:t>sa uuringust toimub andmesubjekti nõusoleku alusel</w:t>
            </w:r>
            <w:r w:rsidRPr="00B328A3">
              <w:t>?</w:t>
            </w:r>
          </w:p>
          <w:p w14:paraId="48215EE6" w14:textId="4417B4A2" w:rsidR="00B625FA" w:rsidRPr="00B328A3" w:rsidRDefault="00B625FA" w:rsidP="008E1057">
            <w:pPr>
              <w:pStyle w:val="Standard"/>
              <w:rPr>
                <w:rFonts w:ascii="Times New Roman" w:hAnsi="Times New Roman" w:cs="Times New Roman"/>
                <w:i/>
                <w:iCs/>
                <w:sz w:val="18"/>
                <w:szCs w:val="18"/>
              </w:rPr>
            </w:pPr>
            <w:r w:rsidRPr="00B328A3">
              <w:rPr>
                <w:rFonts w:ascii="Times New Roman" w:hAnsi="Times New Roman" w:cs="Times New Roman"/>
                <w:i/>
                <w:iCs/>
                <w:sz w:val="18"/>
                <w:szCs w:val="18"/>
              </w:rPr>
              <w:t>Kui jah</w:t>
            </w:r>
            <w:r w:rsidR="008E0606" w:rsidRPr="00B328A3">
              <w:rPr>
                <w:rFonts w:ascii="Times New Roman" w:hAnsi="Times New Roman" w:cs="Times New Roman"/>
                <w:i/>
                <w:iCs/>
                <w:sz w:val="18"/>
                <w:szCs w:val="18"/>
              </w:rPr>
              <w:t>,</w:t>
            </w:r>
            <w:r w:rsidRPr="00B328A3">
              <w:rPr>
                <w:rFonts w:ascii="Times New Roman" w:hAnsi="Times New Roman" w:cs="Times New Roman"/>
                <w:i/>
                <w:iCs/>
                <w:sz w:val="18"/>
                <w:szCs w:val="18"/>
              </w:rPr>
              <w:t xml:space="preserve"> </w:t>
            </w:r>
            <w:r w:rsidRPr="00B328A3">
              <w:rPr>
                <w:rStyle w:val="normaltextrun"/>
                <w:rFonts w:ascii="Times New Roman" w:hAnsi="Times New Roman" w:cs="Times New Roman"/>
                <w:i/>
                <w:iCs/>
                <w:sz w:val="18"/>
                <w:szCs w:val="18"/>
                <w:bdr w:val="none" w:sz="0" w:space="0" w:color="auto" w:frame="1"/>
              </w:rPr>
              <w:t xml:space="preserve">siis palume taotlusele lisada nõusoleku vorm või selle kavand ning küsimustik </w:t>
            </w:r>
            <w:r w:rsidR="009D206D" w:rsidRPr="00B328A3">
              <w:rPr>
                <w:rStyle w:val="normaltextrun"/>
                <w:rFonts w:ascii="Times New Roman" w:hAnsi="Times New Roman" w:cs="Times New Roman"/>
                <w:i/>
                <w:iCs/>
                <w:sz w:val="18"/>
                <w:szCs w:val="18"/>
                <w:bdr w:val="none" w:sz="0" w:space="0" w:color="auto" w:frame="1"/>
              </w:rPr>
              <w:t xml:space="preserve">või </w:t>
            </w:r>
            <w:r w:rsidRPr="00B328A3">
              <w:rPr>
                <w:rStyle w:val="normaltextrun"/>
                <w:rFonts w:ascii="Times New Roman" w:hAnsi="Times New Roman" w:cs="Times New Roman"/>
                <w:i/>
                <w:iCs/>
                <w:sz w:val="18"/>
                <w:szCs w:val="18"/>
                <w:bdr w:val="none" w:sz="0" w:space="0" w:color="auto" w:frame="1"/>
              </w:rPr>
              <w:t>selle kavand</w:t>
            </w:r>
            <w:r w:rsidR="007D58EE" w:rsidRPr="00B328A3">
              <w:rPr>
                <w:rStyle w:val="normaltextrun"/>
                <w:rFonts w:ascii="Times New Roman" w:hAnsi="Times New Roman" w:cs="Times New Roman"/>
                <w:i/>
                <w:iCs/>
                <w:sz w:val="18"/>
                <w:szCs w:val="18"/>
                <w:bdr w:val="none" w:sz="0" w:space="0" w:color="auto" w:frame="1"/>
              </w:rPr>
              <w:t>.</w:t>
            </w:r>
          </w:p>
        </w:tc>
        <w:tc>
          <w:tcPr>
            <w:tcW w:w="2829" w:type="dxa"/>
          </w:tcPr>
          <w:p w14:paraId="4342839B" w14:textId="57212728" w:rsidR="00B625FA" w:rsidRPr="00B328A3" w:rsidRDefault="002246A6" w:rsidP="008E1057">
            <w:pPr>
              <w:pStyle w:val="Standard"/>
            </w:pPr>
            <w:r w:rsidRPr="002246A6">
              <w:t>Jah, se</w:t>
            </w:r>
            <w:r>
              <w:t>al</w:t>
            </w:r>
            <w:r w:rsidRPr="002246A6">
              <w:t>juures andmesubjekti eriliiki andmete töötlemine toimub tema nõusolekul.</w:t>
            </w:r>
          </w:p>
        </w:tc>
      </w:tr>
    </w:tbl>
    <w:p w14:paraId="1E97B947" w14:textId="77777777" w:rsidR="008E1057" w:rsidRPr="00B328A3" w:rsidRDefault="008E1057" w:rsidP="008E1057">
      <w:pPr>
        <w:pStyle w:val="Standard"/>
        <w:rPr>
          <w:highlight w:val="cyan"/>
        </w:rPr>
      </w:pPr>
    </w:p>
    <w:p w14:paraId="75249F83" w14:textId="77777777" w:rsidR="002E7BB7" w:rsidRPr="00B328A3" w:rsidRDefault="002E7BB7" w:rsidP="008E1057">
      <w:pPr>
        <w:pStyle w:val="Standard"/>
        <w:rPr>
          <w:highlight w:val="cyan"/>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232EF5" w:rsidRPr="00B328A3" w14:paraId="791B7476" w14:textId="77777777" w:rsidTr="7AD27239">
        <w:tc>
          <w:tcPr>
            <w:tcW w:w="481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44AF68B" w14:textId="77777777" w:rsidR="00232EF5" w:rsidRPr="00B328A3" w:rsidRDefault="00232EF5" w:rsidP="00E22C81">
            <w:pPr>
              <w:pStyle w:val="TableContents"/>
            </w:pPr>
            <w:r w:rsidRPr="00B328A3">
              <w:rPr>
                <w:b/>
                <w:bCs/>
              </w:rPr>
              <w:t>1. Vastutava töötleja üldandmed</w:t>
            </w:r>
            <w:r w:rsidRPr="00B328A3">
              <w:rPr>
                <w:rStyle w:val="FootnoteReference"/>
                <w:b/>
                <w:bCs/>
              </w:rPr>
              <w:footnoteReference w:id="3"/>
            </w:r>
          </w:p>
        </w:tc>
        <w:tc>
          <w:tcPr>
            <w:tcW w:w="4819"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AE11CD3" w14:textId="6794420B" w:rsidR="00232EF5" w:rsidRPr="00B328A3" w:rsidRDefault="00232EF5" w:rsidP="00E22C81">
            <w:pPr>
              <w:pStyle w:val="TableContents"/>
              <w:rPr>
                <w:i/>
                <w:iCs/>
              </w:rPr>
            </w:pPr>
          </w:p>
        </w:tc>
      </w:tr>
      <w:tr w:rsidR="00232EF5" w:rsidRPr="00B328A3" w14:paraId="0601EFF6" w14:textId="77777777" w:rsidTr="7AD27239">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6E8F920A" w14:textId="5C79757B" w:rsidR="00614698" w:rsidRPr="00B328A3" w:rsidRDefault="00232EF5" w:rsidP="00B625FA">
            <w:pPr>
              <w:pStyle w:val="TableContents"/>
            </w:pPr>
            <w:r w:rsidRPr="00B328A3">
              <w:t>1.1</w:t>
            </w:r>
            <w:r w:rsidR="007D58EE" w:rsidRPr="00B328A3">
              <w:t>.</w:t>
            </w:r>
            <w:r w:rsidRPr="00B328A3">
              <w:t xml:space="preserve"> Vastutava töötleja nimi</w:t>
            </w:r>
            <w:r w:rsidR="00614698" w:rsidRPr="00B328A3">
              <w:t>,</w:t>
            </w:r>
            <w:r w:rsidR="00AC7B4A" w:rsidRPr="00B328A3">
              <w:t xml:space="preserve"> registrikood</w:t>
            </w:r>
            <w:r w:rsidR="00B625FA" w:rsidRPr="00B328A3">
              <w:t>, aadress ja kontakt</w:t>
            </w:r>
            <w:r w:rsidR="00614698" w:rsidRPr="00B328A3">
              <w:t>andmed (sh kontaktisik)</w:t>
            </w:r>
          </w:p>
          <w:p w14:paraId="2D4FBA58" w14:textId="6D309427" w:rsidR="00232EF5" w:rsidRPr="00B328A3" w:rsidRDefault="00B625FA" w:rsidP="00614698">
            <w:pPr>
              <w:pStyle w:val="TableContents"/>
              <w:rPr>
                <w:i/>
                <w:iCs/>
                <w:sz w:val="18"/>
                <w:szCs w:val="18"/>
              </w:rPr>
            </w:pPr>
            <w:r w:rsidRPr="00B328A3">
              <w:rPr>
                <w:i/>
                <w:iCs/>
                <w:sz w:val="18"/>
                <w:szCs w:val="18"/>
              </w:rPr>
              <w:t>analoogne registrikandega</w:t>
            </w:r>
            <w:r w:rsidR="00614698" w:rsidRPr="00B328A3">
              <w:rPr>
                <w:i/>
                <w:iCs/>
                <w:sz w:val="18"/>
                <w:szCs w:val="18"/>
              </w:rPr>
              <w:t xml:space="preserve">, </w:t>
            </w:r>
            <w:r w:rsidRPr="00B328A3">
              <w:rPr>
                <w:i/>
                <w:iCs/>
                <w:sz w:val="18"/>
                <w:szCs w:val="18"/>
              </w:rPr>
              <w:t>kontaktisiku e-post, telefon</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E9EBE86" w14:textId="77777777" w:rsidR="006C3126" w:rsidRPr="00B328A3" w:rsidRDefault="008D3B7F" w:rsidP="00E22C81">
            <w:pPr>
              <w:pStyle w:val="TableContents"/>
            </w:pPr>
            <w:r w:rsidRPr="00B328A3">
              <w:t>Sotsiaalministeerium</w:t>
            </w:r>
          </w:p>
          <w:p w14:paraId="16B2D2A9" w14:textId="77777777" w:rsidR="006C3126" w:rsidRPr="00B328A3" w:rsidRDefault="00B077F8" w:rsidP="00E22C81">
            <w:pPr>
              <w:pStyle w:val="TableContents"/>
            </w:pPr>
            <w:r w:rsidRPr="00B328A3">
              <w:t>70001952</w:t>
            </w:r>
          </w:p>
          <w:p w14:paraId="3568E2B4" w14:textId="08EA11A0" w:rsidR="00232EF5" w:rsidRPr="00B328A3" w:rsidRDefault="00B077F8" w:rsidP="00E22C81">
            <w:pPr>
              <w:pStyle w:val="TableContents"/>
            </w:pPr>
            <w:r w:rsidRPr="00B328A3">
              <w:t>Suur-Ameerika 1, 10122 Tallinn</w:t>
            </w:r>
          </w:p>
          <w:p w14:paraId="25640961" w14:textId="77777777" w:rsidR="006C3126" w:rsidRPr="00B328A3" w:rsidRDefault="006C3126" w:rsidP="00E22C81">
            <w:pPr>
              <w:pStyle w:val="TableContents"/>
            </w:pPr>
          </w:p>
          <w:p w14:paraId="21EA8D59" w14:textId="33E9F9CA" w:rsidR="00913B82" w:rsidRPr="00807CDF" w:rsidRDefault="00B328A3" w:rsidP="00E22C81">
            <w:pPr>
              <w:pStyle w:val="TableContents"/>
              <w:rPr>
                <w:b/>
              </w:rPr>
            </w:pPr>
            <w:r w:rsidRPr="00807CDF">
              <w:rPr>
                <w:b/>
              </w:rPr>
              <w:t>Ketlin Mõru</w:t>
            </w:r>
          </w:p>
          <w:p w14:paraId="32DAFF00" w14:textId="77777777" w:rsidR="00F81106" w:rsidRPr="00807CDF" w:rsidRDefault="00F81106" w:rsidP="00495556">
            <w:pPr>
              <w:pStyle w:val="TableContents"/>
              <w:jc w:val="both"/>
            </w:pPr>
            <w:r w:rsidRPr="00807CDF">
              <w:t xml:space="preserve">Sotsiaalministeeriumi hoolekande osakonna nõunik </w:t>
            </w:r>
          </w:p>
          <w:p w14:paraId="66AC95F6" w14:textId="46D5265D" w:rsidR="00526A89" w:rsidRPr="00B328A3" w:rsidRDefault="00F81106" w:rsidP="00F81106">
            <w:pPr>
              <w:pStyle w:val="TableContents"/>
              <w:jc w:val="both"/>
            </w:pPr>
            <w:hyperlink r:id="rId13">
              <w:r w:rsidRPr="00807CDF">
                <w:rPr>
                  <w:rStyle w:val="Hyperlink"/>
                </w:rPr>
                <w:t>ketlin.moru@sm.ee</w:t>
              </w:r>
            </w:hyperlink>
          </w:p>
        </w:tc>
      </w:tr>
      <w:tr w:rsidR="00232EF5" w:rsidRPr="00B328A3" w14:paraId="547EA396" w14:textId="77777777" w:rsidTr="7AD27239">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041603AC" w14:textId="10FCC372" w:rsidR="00AC7B4A" w:rsidRPr="00B328A3" w:rsidRDefault="00AC7B4A" w:rsidP="00AC7B4A">
            <w:pPr>
              <w:pStyle w:val="TableContents"/>
            </w:pPr>
            <w:r w:rsidRPr="00B328A3">
              <w:t>1.</w:t>
            </w:r>
            <w:r w:rsidR="00B625FA" w:rsidRPr="00B328A3">
              <w:t>2</w:t>
            </w:r>
            <w:r w:rsidR="000949F0" w:rsidRPr="00B328A3">
              <w:t>.</w:t>
            </w:r>
            <w:r w:rsidRPr="00B328A3">
              <w:t xml:space="preserve"> Isikuandmete töötlemiskoha aadress (kui erineb registriandmetest)</w:t>
            </w:r>
          </w:p>
          <w:p w14:paraId="5B979142" w14:textId="77777777" w:rsidR="00232EF5" w:rsidRPr="00B328A3" w:rsidRDefault="00232EF5" w:rsidP="00E22C81">
            <w:pPr>
              <w:pStyle w:val="TableContents"/>
              <w:rPr>
                <w:i/>
                <w:iCs/>
                <w:sz w:val="18"/>
                <w:szCs w:val="18"/>
              </w:rPr>
            </w:pPr>
            <w:r w:rsidRPr="00B328A3">
              <w:rPr>
                <w:i/>
                <w:iCs/>
                <w:sz w:val="18"/>
                <w:szCs w:val="18"/>
              </w:rPr>
              <w:t>maja, tänav, asula/linn, maakond, postiindeks</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5468762" w14:textId="77777777" w:rsidR="00A10697" w:rsidRPr="00B328A3" w:rsidRDefault="006B26C3" w:rsidP="00495556">
            <w:pPr>
              <w:pStyle w:val="TableContents"/>
              <w:jc w:val="both"/>
            </w:pPr>
            <w:r w:rsidRPr="00B328A3">
              <w:t>Sotsiaalministeerium antud uuringu raames isikuandmeid ei töötle.</w:t>
            </w:r>
          </w:p>
          <w:p w14:paraId="60AC7E85" w14:textId="47D9E304" w:rsidR="00232EF5" w:rsidRPr="00B328A3" w:rsidRDefault="006B26C3" w:rsidP="00495556">
            <w:pPr>
              <w:pStyle w:val="TableContents"/>
              <w:jc w:val="both"/>
            </w:pPr>
            <w:r w:rsidRPr="00B328A3">
              <w:t>Isikuandmed liiguvad registripidajalt krüpteeritud failina otse volitatud töötlejale (Turu-uuringute AS). Andmete töötlemine toimub volitatud töötleja ruumides (Pärnu mnt. 102, A-korpus, 11312 Tallinn).</w:t>
            </w:r>
          </w:p>
        </w:tc>
      </w:tr>
    </w:tbl>
    <w:p w14:paraId="7303D5FB" w14:textId="77777777" w:rsidR="00EA37EA" w:rsidRPr="00B328A3" w:rsidRDefault="00EA37EA" w:rsidP="0041401E">
      <w:pPr>
        <w:pStyle w:val="Standard"/>
        <w:rPr>
          <w:highlight w:val="cyan"/>
        </w:rPr>
      </w:pPr>
    </w:p>
    <w:tbl>
      <w:tblPr>
        <w:tblStyle w:val="TableGrid"/>
        <w:tblW w:w="0" w:type="auto"/>
        <w:tblLook w:val="04A0" w:firstRow="1" w:lastRow="0" w:firstColumn="1" w:lastColumn="0" w:noHBand="0" w:noVBand="1"/>
      </w:tblPr>
      <w:tblGrid>
        <w:gridCol w:w="4814"/>
        <w:gridCol w:w="4814"/>
      </w:tblGrid>
      <w:tr w:rsidR="00EA37EA" w:rsidRPr="00B328A3" w14:paraId="0CFA8DF3" w14:textId="77777777" w:rsidTr="00EA37EA">
        <w:tc>
          <w:tcPr>
            <w:tcW w:w="4814" w:type="dxa"/>
          </w:tcPr>
          <w:p w14:paraId="78B96B35" w14:textId="0B59A16F" w:rsidR="00EA37EA" w:rsidRPr="00B328A3" w:rsidRDefault="00EA37EA" w:rsidP="0041401E">
            <w:pPr>
              <w:pStyle w:val="Standard"/>
            </w:pPr>
            <w:r w:rsidRPr="00B328A3">
              <w:t xml:space="preserve">2. </w:t>
            </w:r>
            <w:r w:rsidRPr="00B328A3">
              <w:rPr>
                <w:b/>
                <w:bCs/>
              </w:rPr>
              <w:t>Volitatud töötleja üldandmed</w:t>
            </w:r>
            <w:r w:rsidR="00A474BE" w:rsidRPr="00B328A3">
              <w:rPr>
                <w:rStyle w:val="FootnoteReference"/>
                <w:b/>
                <w:bCs/>
              </w:rPr>
              <w:footnoteReference w:id="4"/>
            </w:r>
          </w:p>
        </w:tc>
        <w:tc>
          <w:tcPr>
            <w:tcW w:w="4814" w:type="dxa"/>
          </w:tcPr>
          <w:p w14:paraId="7C52BBC6" w14:textId="77777777" w:rsidR="00EA37EA" w:rsidRPr="00B328A3" w:rsidRDefault="00EA37EA" w:rsidP="0041401E">
            <w:pPr>
              <w:pStyle w:val="Standard"/>
            </w:pPr>
          </w:p>
        </w:tc>
      </w:tr>
      <w:tr w:rsidR="00EA37EA" w:rsidRPr="00B328A3" w14:paraId="7F1A1977" w14:textId="77777777" w:rsidTr="00EA37EA">
        <w:tc>
          <w:tcPr>
            <w:tcW w:w="4814" w:type="dxa"/>
          </w:tcPr>
          <w:p w14:paraId="660EAA6F" w14:textId="39DDBCC2" w:rsidR="00B625FA" w:rsidRPr="00B328A3" w:rsidRDefault="00EA37EA" w:rsidP="00B625FA">
            <w:pPr>
              <w:pStyle w:val="Standard"/>
            </w:pPr>
            <w:r w:rsidRPr="00B328A3">
              <w:t>2.1. Volitatud töötleja nimi</w:t>
            </w:r>
            <w:r w:rsidR="00614698" w:rsidRPr="00B328A3">
              <w:t>,</w:t>
            </w:r>
            <w:r w:rsidRPr="00B328A3">
              <w:t xml:space="preserve"> registrikood</w:t>
            </w:r>
            <w:r w:rsidR="00B625FA" w:rsidRPr="00B328A3">
              <w:t>, aadress ja kontaktandmed (sh kontaktisik)</w:t>
            </w:r>
          </w:p>
          <w:p w14:paraId="03244FDD" w14:textId="5BAD46B4" w:rsidR="00EA37EA" w:rsidRPr="00B328A3" w:rsidRDefault="00B625FA" w:rsidP="00B625FA">
            <w:pPr>
              <w:pStyle w:val="Standard"/>
              <w:rPr>
                <w:rFonts w:eastAsia="Liberation Serif" w:cs="Liberation Serif"/>
                <w:i/>
                <w:sz w:val="16"/>
                <w:szCs w:val="16"/>
              </w:rPr>
            </w:pPr>
            <w:r w:rsidRPr="00B328A3">
              <w:rPr>
                <w:i/>
                <w:iCs/>
                <w:sz w:val="16"/>
                <w:szCs w:val="16"/>
              </w:rPr>
              <w:t>Aadress analoogne registrikandega, kontaktisiku e-post ja telefoninumber</w:t>
            </w:r>
          </w:p>
        </w:tc>
        <w:tc>
          <w:tcPr>
            <w:tcW w:w="4814" w:type="dxa"/>
          </w:tcPr>
          <w:p w14:paraId="642DE9DA" w14:textId="77777777" w:rsidR="00A0220A" w:rsidRPr="00B328A3" w:rsidRDefault="00950C31" w:rsidP="00495556">
            <w:pPr>
              <w:pStyle w:val="Standard"/>
              <w:jc w:val="both"/>
            </w:pPr>
            <w:r w:rsidRPr="00B328A3">
              <w:t>Turu-uuringute AS</w:t>
            </w:r>
          </w:p>
          <w:p w14:paraId="7EE383F6" w14:textId="77777777" w:rsidR="00EB6EB1" w:rsidRPr="00B328A3" w:rsidRDefault="00950C31" w:rsidP="00495556">
            <w:pPr>
              <w:pStyle w:val="Standard"/>
              <w:jc w:val="both"/>
            </w:pPr>
            <w:r w:rsidRPr="00B328A3">
              <w:t>10220984</w:t>
            </w:r>
          </w:p>
          <w:p w14:paraId="24B32CC6" w14:textId="5044EA76" w:rsidR="00EA37EA" w:rsidRPr="00B328A3" w:rsidRDefault="00950C31" w:rsidP="00495556">
            <w:pPr>
              <w:pStyle w:val="Standard"/>
              <w:jc w:val="both"/>
            </w:pPr>
            <w:r w:rsidRPr="00B328A3">
              <w:t>Pärnu mnt 102, A-korpus, 11312 Tallinn</w:t>
            </w:r>
          </w:p>
          <w:p w14:paraId="316DE350" w14:textId="77777777" w:rsidR="002353C1" w:rsidRPr="00B328A3" w:rsidRDefault="002353C1" w:rsidP="00495556">
            <w:pPr>
              <w:pStyle w:val="Standard"/>
              <w:jc w:val="both"/>
            </w:pPr>
          </w:p>
          <w:p w14:paraId="26CB6C22" w14:textId="72635D8A" w:rsidR="002353C1" w:rsidRPr="00B328A3" w:rsidRDefault="0057207C" w:rsidP="00495556">
            <w:pPr>
              <w:pStyle w:val="Default"/>
              <w:jc w:val="both"/>
              <w:rPr>
                <w:rFonts w:ascii="Liberation Serif" w:eastAsia="Liberation Serif" w:hAnsi="Liberation Serif" w:cs="Liberation Serif"/>
                <w:b/>
              </w:rPr>
            </w:pPr>
            <w:r w:rsidRPr="00B328A3">
              <w:rPr>
                <w:rFonts w:ascii="Liberation Serif" w:eastAsia="Liberation Serif" w:hAnsi="Liberation Serif" w:cs="Liberation Serif"/>
                <w:b/>
              </w:rPr>
              <w:t>Vaike Vainu</w:t>
            </w:r>
          </w:p>
          <w:p w14:paraId="1B83359D" w14:textId="77777777" w:rsidR="002B7948" w:rsidRPr="00B328A3" w:rsidRDefault="002353C1" w:rsidP="00495556">
            <w:pPr>
              <w:pStyle w:val="Default"/>
              <w:jc w:val="both"/>
              <w:rPr>
                <w:rFonts w:ascii="Liberation Serif" w:eastAsia="Liberation Serif" w:hAnsi="Liberation Serif" w:cs="Liberation Serif"/>
              </w:rPr>
            </w:pPr>
            <w:r w:rsidRPr="00B328A3">
              <w:rPr>
                <w:rFonts w:ascii="Liberation Serif" w:eastAsia="Liberation Serif" w:hAnsi="Liberation Serif" w:cs="Liberation Serif"/>
              </w:rPr>
              <w:lastRenderedPageBreak/>
              <w:t>Uuringu projektijuht</w:t>
            </w:r>
          </w:p>
          <w:p w14:paraId="62632B9F" w14:textId="4FD78E86" w:rsidR="00E07BDE" w:rsidRPr="00B328A3" w:rsidRDefault="00E07BDE" w:rsidP="00495556">
            <w:pPr>
              <w:pStyle w:val="Default"/>
              <w:jc w:val="both"/>
              <w:rPr>
                <w:rFonts w:ascii="Liberation Serif" w:eastAsia="Liberation Serif" w:hAnsi="Liberation Serif" w:cs="Liberation Serif"/>
              </w:rPr>
            </w:pPr>
            <w:r w:rsidRPr="00B328A3">
              <w:rPr>
                <w:rFonts w:ascii="Liberation Serif" w:eastAsia="Liberation Serif" w:hAnsi="Liberation Serif" w:cs="Liberation Serif"/>
              </w:rPr>
              <w:t>Turu-uuringute AS</w:t>
            </w:r>
          </w:p>
          <w:p w14:paraId="39C97627" w14:textId="7146B905" w:rsidR="009F4BE7" w:rsidRPr="00B328A3" w:rsidRDefault="009F4BE7" w:rsidP="00495556">
            <w:pPr>
              <w:pStyle w:val="Default"/>
              <w:jc w:val="both"/>
              <w:rPr>
                <w:rFonts w:ascii="Liberation Serif" w:eastAsia="Liberation Serif" w:hAnsi="Liberation Serif" w:cs="Liberation Serif"/>
              </w:rPr>
            </w:pPr>
            <w:hyperlink r:id="rId14">
              <w:r w:rsidRPr="00B328A3">
                <w:rPr>
                  <w:rStyle w:val="Hyperlink"/>
                  <w:rFonts w:ascii="Liberation Serif" w:eastAsia="Liberation Serif" w:hAnsi="Liberation Serif" w:cs="Liberation Serif"/>
                </w:rPr>
                <w:t>https://turu-uuringute.eu/</w:t>
              </w:r>
            </w:hyperlink>
          </w:p>
          <w:p w14:paraId="231887AF" w14:textId="5875E711" w:rsidR="002353C1" w:rsidRPr="00B328A3" w:rsidRDefault="009F4BE7" w:rsidP="00495556">
            <w:pPr>
              <w:pStyle w:val="Default"/>
              <w:jc w:val="both"/>
              <w:rPr>
                <w:rFonts w:ascii="Liberation Serif" w:eastAsia="Liberation Serif" w:hAnsi="Liberation Serif" w:cs="Liberation Serif"/>
              </w:rPr>
            </w:pPr>
            <w:hyperlink r:id="rId15">
              <w:r w:rsidRPr="00B328A3">
                <w:rPr>
                  <w:rStyle w:val="Hyperlink"/>
                  <w:rFonts w:ascii="Liberation Serif" w:eastAsia="Liberation Serif" w:hAnsi="Liberation Serif" w:cs="Liberation Serif"/>
                </w:rPr>
                <w:t>vaike@turu-uuringute.ee</w:t>
              </w:r>
            </w:hyperlink>
            <w:r w:rsidRPr="00B328A3">
              <w:rPr>
                <w:rFonts w:ascii="Liberation Serif" w:eastAsia="Liberation Serif" w:hAnsi="Liberation Serif" w:cs="Liberation Serif"/>
              </w:rPr>
              <w:t xml:space="preserve">, Tel +372 </w:t>
            </w:r>
            <w:r w:rsidR="002353C1" w:rsidRPr="00B328A3">
              <w:rPr>
                <w:rFonts w:ascii="Liberation Serif" w:eastAsia="Liberation Serif" w:hAnsi="Liberation Serif" w:cs="Liberation Serif"/>
              </w:rPr>
              <w:t>5852</w:t>
            </w:r>
            <w:r w:rsidRPr="00B328A3">
              <w:rPr>
                <w:rFonts w:ascii="Liberation Serif" w:eastAsia="Liberation Serif" w:hAnsi="Liberation Serif" w:cs="Liberation Serif"/>
              </w:rPr>
              <w:t xml:space="preserve"> </w:t>
            </w:r>
            <w:r w:rsidR="002353C1" w:rsidRPr="00B328A3">
              <w:rPr>
                <w:rFonts w:ascii="Liberation Serif" w:eastAsia="Liberation Serif" w:hAnsi="Liberation Serif" w:cs="Liberation Serif"/>
              </w:rPr>
              <w:t>9709</w:t>
            </w:r>
          </w:p>
        </w:tc>
      </w:tr>
      <w:tr w:rsidR="00EA37EA" w:rsidRPr="00B328A3" w14:paraId="3111AA0D" w14:textId="77777777" w:rsidTr="00EA37EA">
        <w:tc>
          <w:tcPr>
            <w:tcW w:w="4814" w:type="dxa"/>
          </w:tcPr>
          <w:p w14:paraId="39C99F47" w14:textId="5EE62ED4" w:rsidR="00EA37EA" w:rsidRPr="00B328A3" w:rsidRDefault="00EA37EA" w:rsidP="0041401E">
            <w:pPr>
              <w:pStyle w:val="Standard"/>
            </w:pPr>
            <w:r w:rsidRPr="00B328A3">
              <w:lastRenderedPageBreak/>
              <w:t>2.</w:t>
            </w:r>
            <w:r w:rsidR="006C2148" w:rsidRPr="00B328A3">
              <w:t>2</w:t>
            </w:r>
            <w:r w:rsidRPr="00B328A3">
              <w:t xml:space="preserve">. Isikuandmete töötlemiskoha aadress (kui erineb </w:t>
            </w:r>
            <w:r w:rsidR="00614698" w:rsidRPr="00B328A3">
              <w:t>registriandmetest</w:t>
            </w:r>
            <w:r w:rsidRPr="00B328A3">
              <w:t>)</w:t>
            </w:r>
          </w:p>
          <w:p w14:paraId="0676DB07" w14:textId="2CD76870" w:rsidR="008E0606" w:rsidRPr="00B328A3" w:rsidRDefault="008E0606" w:rsidP="0041401E">
            <w:pPr>
              <w:pStyle w:val="Standard"/>
            </w:pPr>
            <w:r w:rsidRPr="00B328A3">
              <w:rPr>
                <w:i/>
                <w:iCs/>
                <w:sz w:val="18"/>
                <w:szCs w:val="18"/>
              </w:rPr>
              <w:t>maja, tänav, asula/linn, maakond, postiindeks</w:t>
            </w:r>
          </w:p>
        </w:tc>
        <w:tc>
          <w:tcPr>
            <w:tcW w:w="4814" w:type="dxa"/>
          </w:tcPr>
          <w:p w14:paraId="18BD4BCD" w14:textId="77777777" w:rsidR="00EA37EA" w:rsidRPr="00B328A3" w:rsidRDefault="00EA37EA" w:rsidP="0041401E">
            <w:pPr>
              <w:pStyle w:val="Standard"/>
            </w:pPr>
          </w:p>
        </w:tc>
      </w:tr>
    </w:tbl>
    <w:p w14:paraId="742C9A9B" w14:textId="44A46D59" w:rsidR="00EA37EA" w:rsidRPr="00B328A3" w:rsidRDefault="0041401E" w:rsidP="0041401E">
      <w:pPr>
        <w:pStyle w:val="Standard"/>
      </w:pPr>
      <w:r w:rsidRPr="00B328A3">
        <w:tab/>
      </w:r>
    </w:p>
    <w:p w14:paraId="35814F58" w14:textId="77777777" w:rsidR="008E1057" w:rsidRPr="00B328A3" w:rsidRDefault="008E1057">
      <w:pPr>
        <w:pStyle w:val="Standard"/>
        <w:rPr>
          <w:b/>
          <w:bCs/>
          <w:highlight w:val="cyan"/>
        </w:rPr>
      </w:pPr>
    </w:p>
    <w:tbl>
      <w:tblPr>
        <w:tblStyle w:val="TableGrid"/>
        <w:tblW w:w="0" w:type="auto"/>
        <w:tblLook w:val="04A0" w:firstRow="1" w:lastRow="0" w:firstColumn="1" w:lastColumn="0" w:noHBand="0" w:noVBand="1"/>
      </w:tblPr>
      <w:tblGrid>
        <w:gridCol w:w="4814"/>
        <w:gridCol w:w="4814"/>
      </w:tblGrid>
      <w:tr w:rsidR="00996CED" w:rsidRPr="00B328A3" w14:paraId="3B7F2F0E" w14:textId="77777777" w:rsidTr="00996CED">
        <w:tc>
          <w:tcPr>
            <w:tcW w:w="4814" w:type="dxa"/>
          </w:tcPr>
          <w:p w14:paraId="23B4DD71" w14:textId="6D8629F4" w:rsidR="00996CED" w:rsidRPr="00B328A3" w:rsidRDefault="000C3BFC">
            <w:pPr>
              <w:pStyle w:val="Standard"/>
              <w:rPr>
                <w:b/>
                <w:bCs/>
              </w:rPr>
            </w:pPr>
            <w:r w:rsidRPr="00B328A3">
              <w:rPr>
                <w:b/>
                <w:bCs/>
              </w:rPr>
              <w:t>3</w:t>
            </w:r>
            <w:r w:rsidR="00996CED" w:rsidRPr="00B328A3">
              <w:rPr>
                <w:b/>
                <w:bCs/>
              </w:rPr>
              <w:t xml:space="preserve">. </w:t>
            </w:r>
            <w:r w:rsidR="00614698" w:rsidRPr="00B328A3">
              <w:rPr>
                <w:b/>
                <w:bCs/>
              </w:rPr>
              <w:t>Mis on t</w:t>
            </w:r>
            <w:r w:rsidR="00996CED" w:rsidRPr="00B328A3">
              <w:rPr>
                <w:b/>
                <w:bCs/>
              </w:rPr>
              <w:t>eadusuuringu läbiviimise õiguslik alus</w:t>
            </w:r>
            <w:r w:rsidR="002E7BB7" w:rsidRPr="00B328A3">
              <w:rPr>
                <w:b/>
                <w:bCs/>
              </w:rPr>
              <w:t>?</w:t>
            </w:r>
          </w:p>
          <w:p w14:paraId="59714B88" w14:textId="74CEF24C" w:rsidR="00996CED" w:rsidRPr="00B328A3" w:rsidRDefault="00996CED" w:rsidP="00B625FA">
            <w:pPr>
              <w:pStyle w:val="Textbody"/>
              <w:rPr>
                <w:rFonts w:ascii="Times New Roman" w:hAnsi="Times New Roman"/>
                <w:i/>
                <w:color w:val="000000"/>
                <w:sz w:val="18"/>
                <w:szCs w:val="18"/>
              </w:rPr>
            </w:pPr>
            <w:r w:rsidRPr="00B328A3">
              <w:rPr>
                <w:rFonts w:ascii="Times New Roman" w:hAnsi="Times New Roman"/>
                <w:i/>
                <w:color w:val="000000"/>
                <w:sz w:val="18"/>
                <w:szCs w:val="18"/>
              </w:rPr>
              <w:t xml:space="preserve">Nimetage </w:t>
            </w:r>
            <w:r w:rsidRPr="00B328A3">
              <w:rPr>
                <w:i/>
                <w:color w:val="000000"/>
                <w:sz w:val="18"/>
                <w:szCs w:val="18"/>
              </w:rPr>
              <w:t>õ</w:t>
            </w:r>
            <w:r w:rsidRPr="00B328A3">
              <w:rPr>
                <w:rFonts w:ascii="Times New Roman" w:hAnsi="Times New Roman"/>
                <w:i/>
                <w:color w:val="000000"/>
                <w:sz w:val="18"/>
                <w:szCs w:val="18"/>
              </w:rPr>
              <w:t xml:space="preserve">igusakt, mis annab Teile </w:t>
            </w:r>
            <w:r w:rsidRPr="00B328A3">
              <w:rPr>
                <w:i/>
                <w:color w:val="000000"/>
                <w:sz w:val="18"/>
                <w:szCs w:val="18"/>
              </w:rPr>
              <w:t>õ</w:t>
            </w:r>
            <w:r w:rsidRPr="00B328A3">
              <w:rPr>
                <w:rFonts w:ascii="Times New Roman" w:hAnsi="Times New Roman"/>
                <w:i/>
                <w:color w:val="000000"/>
                <w:sz w:val="18"/>
                <w:szCs w:val="18"/>
              </w:rPr>
              <w:t>iguse teadusuuringut l</w:t>
            </w:r>
            <w:r w:rsidRPr="00B328A3">
              <w:rPr>
                <w:i/>
                <w:color w:val="000000"/>
                <w:sz w:val="18"/>
                <w:szCs w:val="18"/>
              </w:rPr>
              <w:t>ä</w:t>
            </w:r>
            <w:r w:rsidRPr="00B328A3">
              <w:rPr>
                <w:rFonts w:ascii="Times New Roman" w:hAnsi="Times New Roman"/>
                <w:i/>
                <w:color w:val="000000"/>
                <w:sz w:val="18"/>
                <w:szCs w:val="18"/>
              </w:rPr>
              <w:t xml:space="preserve">bi viia. Ei piisa viitest </w:t>
            </w:r>
            <w:r w:rsidR="007A0532" w:rsidRPr="00B328A3">
              <w:rPr>
                <w:rFonts w:ascii="Times New Roman" w:hAnsi="Times New Roman"/>
                <w:i/>
                <w:color w:val="000000"/>
                <w:sz w:val="18"/>
                <w:szCs w:val="18"/>
              </w:rPr>
              <w:t>IKS</w:t>
            </w:r>
            <w:r w:rsidRPr="00B328A3">
              <w:rPr>
                <w:rFonts w:ascii="Times New Roman" w:hAnsi="Times New Roman"/>
                <w:i/>
                <w:color w:val="000000"/>
                <w:sz w:val="18"/>
                <w:szCs w:val="18"/>
              </w:rPr>
              <w:t xml:space="preserve"> </w:t>
            </w:r>
            <w:r w:rsidRPr="00B328A3">
              <w:rPr>
                <w:i/>
                <w:color w:val="000000"/>
                <w:sz w:val="18"/>
                <w:szCs w:val="18"/>
              </w:rPr>
              <w:t xml:space="preserve">§ </w:t>
            </w:r>
            <w:r w:rsidRPr="00B328A3">
              <w:rPr>
                <w:rFonts w:ascii="Times New Roman" w:hAnsi="Times New Roman"/>
                <w:i/>
                <w:color w:val="000000"/>
                <w:sz w:val="18"/>
                <w:szCs w:val="18"/>
              </w:rPr>
              <w:t xml:space="preserve">6-le. </w:t>
            </w:r>
            <w:r w:rsidR="00ED2120" w:rsidRPr="00B328A3">
              <w:rPr>
                <w:rFonts w:ascii="Times New Roman" w:hAnsi="Times New Roman"/>
                <w:i/>
                <w:color w:val="000000"/>
                <w:sz w:val="18"/>
                <w:szCs w:val="18"/>
              </w:rPr>
              <w:t xml:space="preserve">Poliitikakujundamise eesmärgil läbiviidava uuringu puhul tuua välja volitusnorm, millest nähtub, et asutus on selle valdkonna eest vastutav.  </w:t>
            </w:r>
            <w:r w:rsidR="00F27D21" w:rsidRPr="00B328A3">
              <w:rPr>
                <w:rFonts w:ascii="Times New Roman" w:hAnsi="Times New Roman"/>
                <w:i/>
                <w:color w:val="000000"/>
                <w:sz w:val="18"/>
                <w:szCs w:val="18"/>
              </w:rPr>
              <w:t>Akadeemilise uuringu korral v</w:t>
            </w:r>
            <w:r w:rsidR="00F27D21" w:rsidRPr="00B328A3">
              <w:rPr>
                <w:i/>
                <w:color w:val="000000"/>
                <w:sz w:val="18"/>
                <w:szCs w:val="18"/>
              </w:rPr>
              <w:t>õ</w:t>
            </w:r>
            <w:r w:rsidR="00F27D21" w:rsidRPr="00B328A3">
              <w:rPr>
                <w:rFonts w:ascii="Times New Roman" w:hAnsi="Times New Roman"/>
                <w:i/>
                <w:color w:val="000000"/>
                <w:sz w:val="18"/>
                <w:szCs w:val="18"/>
              </w:rPr>
              <w:t>ib see olla n</w:t>
            </w:r>
            <w:r w:rsidR="00F27D21" w:rsidRPr="00B328A3">
              <w:rPr>
                <w:i/>
                <w:color w:val="000000"/>
                <w:sz w:val="18"/>
                <w:szCs w:val="18"/>
              </w:rPr>
              <w:t>ä</w:t>
            </w:r>
            <w:r w:rsidR="00F27D21" w:rsidRPr="00B328A3">
              <w:rPr>
                <w:rFonts w:ascii="Times New Roman" w:hAnsi="Times New Roman"/>
                <w:i/>
                <w:color w:val="000000"/>
                <w:sz w:val="18"/>
                <w:szCs w:val="18"/>
              </w:rPr>
              <w:t>iteks Teadus- ja arendustegevuse korralduse seadus v</w:t>
            </w:r>
            <w:r w:rsidR="00F27D21" w:rsidRPr="00B328A3">
              <w:rPr>
                <w:i/>
                <w:color w:val="000000"/>
                <w:sz w:val="18"/>
                <w:szCs w:val="18"/>
              </w:rPr>
              <w:t>õ</w:t>
            </w:r>
            <w:r w:rsidR="00F27D21" w:rsidRPr="00B328A3">
              <w:rPr>
                <w:rFonts w:ascii="Times New Roman" w:hAnsi="Times New Roman"/>
                <w:i/>
                <w:color w:val="000000"/>
                <w:sz w:val="18"/>
                <w:szCs w:val="18"/>
              </w:rPr>
              <w:t>i teadus- v</w:t>
            </w:r>
            <w:r w:rsidR="00F27D21" w:rsidRPr="00B328A3">
              <w:rPr>
                <w:i/>
                <w:color w:val="000000"/>
                <w:sz w:val="18"/>
                <w:szCs w:val="18"/>
              </w:rPr>
              <w:t>õ</w:t>
            </w:r>
            <w:r w:rsidR="00F27D21" w:rsidRPr="00B328A3">
              <w:rPr>
                <w:rFonts w:ascii="Times New Roman" w:hAnsi="Times New Roman"/>
                <w:i/>
                <w:color w:val="000000"/>
                <w:sz w:val="18"/>
                <w:szCs w:val="18"/>
              </w:rPr>
              <w:t>i arendusprojekti avamise otsus, leping vms.</w:t>
            </w:r>
          </w:p>
        </w:tc>
        <w:tc>
          <w:tcPr>
            <w:tcW w:w="4814" w:type="dxa"/>
          </w:tcPr>
          <w:p w14:paraId="6A83B52F" w14:textId="338F3B52" w:rsidR="00823905" w:rsidRPr="00B328A3" w:rsidRDefault="00823905" w:rsidP="00823905">
            <w:pPr>
              <w:pStyle w:val="Default"/>
              <w:numPr>
                <w:ilvl w:val="0"/>
                <w:numId w:val="7"/>
              </w:numPr>
              <w:ind w:left="326" w:hanging="283"/>
              <w:jc w:val="both"/>
              <w:rPr>
                <w:rFonts w:ascii="Liberation Serif" w:eastAsia="Liberation Serif" w:hAnsi="Liberation Serif" w:cs="Liberation Serif"/>
              </w:rPr>
            </w:pPr>
            <w:r w:rsidRPr="00B328A3">
              <w:rPr>
                <w:rFonts w:ascii="Liberation Serif" w:eastAsia="Liberation Serif" w:hAnsi="Liberation Serif" w:cs="Liberation Serif"/>
              </w:rPr>
              <w:t xml:space="preserve">Teadus- ja arendustegevuse korralduse seaduse § 13 lõike 1 </w:t>
            </w:r>
            <w:r w:rsidR="2146B408" w:rsidRPr="00B328A3">
              <w:rPr>
                <w:rFonts w:ascii="Liberation Serif" w:eastAsia="Liberation Serif" w:hAnsi="Liberation Serif" w:cs="Liberation Serif"/>
              </w:rPr>
              <w:t>punkti</w:t>
            </w:r>
            <w:r w:rsidRPr="00B328A3">
              <w:rPr>
                <w:rFonts w:ascii="Liberation Serif" w:eastAsia="Liberation Serif" w:hAnsi="Liberation Serif" w:cs="Liberation Serif"/>
              </w:rPr>
              <w:t xml:space="preserve"> 1 kohaselt on kõigi ministeeriumide ülesandeks oma valitsemisalale tarviliku teadus- ja arendustegevuse ning selle finantseerimise korraldamine.</w:t>
            </w:r>
          </w:p>
          <w:p w14:paraId="0A2FAEA3" w14:textId="77B5F842" w:rsidR="00823905" w:rsidRPr="00B328A3" w:rsidRDefault="0055466F" w:rsidP="00823905">
            <w:pPr>
              <w:pStyle w:val="Default"/>
              <w:numPr>
                <w:ilvl w:val="0"/>
                <w:numId w:val="7"/>
              </w:numPr>
              <w:ind w:left="326" w:hanging="283"/>
              <w:jc w:val="both"/>
              <w:rPr>
                <w:rFonts w:ascii="Liberation Serif" w:eastAsia="Liberation Serif" w:hAnsi="Liberation Serif" w:cs="Liberation Serif"/>
              </w:rPr>
            </w:pPr>
            <w:r w:rsidRPr="00B328A3">
              <w:rPr>
                <w:rFonts w:ascii="Liberation Serif" w:eastAsia="Liberation Serif" w:hAnsi="Liberation Serif" w:cs="Liberation Serif"/>
              </w:rPr>
              <w:t>Sotsiaalministeeriumi tegevusvaldkonna  piiritleb Vabariigi Valitsuse seadus, mille § 67 lg 1 kohaselt kuulub ministeeriumi valitsemisalasse sotsiaalse turvalisuse, sotsiaalhoolekande ning pensionisüsteemi kavandamine ja korraldamine, sotsiaalkindlustussüsteemide piiriülene koordineerimine, laste õiguste tagamine ja heaolu edendamine, puudega inimeste elukvaliteedi edendamine ja sellealase tegevuse koordineerimine</w:t>
            </w:r>
            <w:r w:rsidR="004535AC" w:rsidRPr="00B328A3">
              <w:rPr>
                <w:rFonts w:ascii="Liberation Serif" w:eastAsia="Liberation Serif" w:hAnsi="Liberation Serif" w:cs="Liberation Serif"/>
              </w:rPr>
              <w:t>, rahva tervise kaitse, tervisehoid ja tervisesüsteemi arendamine, ravikindlustus, ravimid ja meditsiiniseadmed</w:t>
            </w:r>
            <w:r w:rsidRPr="00B328A3">
              <w:rPr>
                <w:rFonts w:ascii="Liberation Serif" w:eastAsia="Liberation Serif" w:hAnsi="Liberation Serif" w:cs="Liberation Serif"/>
              </w:rPr>
              <w:t xml:space="preserve"> ning vastavate õigusaktide eelnõude koostamine.</w:t>
            </w:r>
            <w:r w:rsidR="00A74C88" w:rsidRPr="00B328A3">
              <w:rPr>
                <w:rFonts w:ascii="Liberation Serif" w:eastAsia="Liberation Serif" w:hAnsi="Liberation Serif" w:cs="Liberation Serif"/>
              </w:rPr>
              <w:t xml:space="preserve"> </w:t>
            </w:r>
          </w:p>
          <w:p w14:paraId="7C9FFAA6" w14:textId="735D28E5" w:rsidR="00CE17C9" w:rsidRPr="00B328A3" w:rsidRDefault="00BE2228" w:rsidP="003F0E52">
            <w:pPr>
              <w:pStyle w:val="Default"/>
              <w:numPr>
                <w:ilvl w:val="0"/>
                <w:numId w:val="7"/>
              </w:numPr>
              <w:ind w:left="326" w:hanging="283"/>
              <w:jc w:val="both"/>
              <w:rPr>
                <w:rFonts w:ascii="Liberation Serif" w:eastAsia="Liberation Serif" w:hAnsi="Liberation Serif" w:cs="Liberation Serif"/>
              </w:rPr>
            </w:pPr>
            <w:r w:rsidRPr="00B328A3">
              <w:rPr>
                <w:rFonts w:ascii="Liberation Serif" w:eastAsia="Liberation Serif" w:hAnsi="Liberation Serif" w:cs="Liberation Serif"/>
              </w:rPr>
              <w:t xml:space="preserve">Lisaks eeltoodule piiritleb </w:t>
            </w:r>
            <w:r w:rsidR="000E1614" w:rsidRPr="00B328A3">
              <w:rPr>
                <w:rFonts w:ascii="Liberation Serif" w:eastAsia="Liberation Serif" w:hAnsi="Liberation Serif" w:cs="Liberation Serif"/>
              </w:rPr>
              <w:t xml:space="preserve">Sotsiaalministeeriumi </w:t>
            </w:r>
            <w:r w:rsidRPr="00B328A3">
              <w:rPr>
                <w:rFonts w:ascii="Liberation Serif" w:eastAsia="Liberation Serif" w:hAnsi="Liberation Serif" w:cs="Liberation Serif"/>
              </w:rPr>
              <w:t xml:space="preserve">tegevusvaldkonda </w:t>
            </w:r>
            <w:r w:rsidR="00CE17C9" w:rsidRPr="00B328A3">
              <w:rPr>
                <w:rFonts w:ascii="Liberation Serif" w:eastAsia="Liberation Serif" w:hAnsi="Liberation Serif" w:cs="Liberation Serif"/>
              </w:rPr>
              <w:t xml:space="preserve">Vabariigi Valitsuse 20.03.2014. a määrus nr 42 „Sotsiaalministeeriumi põhimäärus“ (edaspidi </w:t>
            </w:r>
            <w:r w:rsidR="00CE17C9" w:rsidRPr="00B328A3">
              <w:rPr>
                <w:rFonts w:ascii="Liberation Serif" w:eastAsia="Liberation Serif" w:hAnsi="Liberation Serif" w:cs="Liberation Serif"/>
                <w:i/>
              </w:rPr>
              <w:t>põhimäärus</w:t>
            </w:r>
            <w:r w:rsidR="00CE17C9" w:rsidRPr="00B328A3">
              <w:rPr>
                <w:rFonts w:ascii="Liberation Serif" w:eastAsia="Liberation Serif" w:hAnsi="Liberation Serif" w:cs="Liberation Serif"/>
              </w:rPr>
              <w:t>).</w:t>
            </w:r>
            <w:r w:rsidR="003F0E52" w:rsidRPr="00B328A3">
              <w:rPr>
                <w:rFonts w:ascii="Liberation Serif" w:eastAsia="Liberation Serif" w:hAnsi="Liberation Serif" w:cs="Liberation Serif"/>
              </w:rPr>
              <w:t xml:space="preserve"> </w:t>
            </w:r>
            <w:r w:rsidR="00560BD3" w:rsidRPr="00B328A3">
              <w:rPr>
                <w:rFonts w:ascii="Liberation Serif" w:eastAsia="Liberation Serif" w:hAnsi="Liberation Serif" w:cs="Liberation Serif"/>
              </w:rPr>
              <w:t>Vastavalt põhimääruse §-le 4 on ministeeriumi põhiülesanne seadustes ja teistes õigusaktides sätestatud pädevuse piires korraldus-, arendus-, planeerimis- ja järelevalvetoimingute tegemine oma valitsemisalas, lähtudes valitsemisala arengukavas esitatud ministeeriumi ja valitsemisala strateegilistest eesmärkidest ning põhimääruse 4. peatükis sätestatud osakondade põhiülesannetest.</w:t>
            </w:r>
          </w:p>
          <w:p w14:paraId="17A66B7D" w14:textId="72071C58" w:rsidR="00DC5F5C" w:rsidRPr="00B328A3" w:rsidRDefault="003F0E52" w:rsidP="009015F2">
            <w:pPr>
              <w:pStyle w:val="Default"/>
              <w:numPr>
                <w:ilvl w:val="0"/>
                <w:numId w:val="7"/>
              </w:numPr>
              <w:ind w:left="326" w:hanging="283"/>
              <w:jc w:val="both"/>
              <w:rPr>
                <w:rFonts w:ascii="Liberation Serif" w:eastAsia="Liberation Serif" w:hAnsi="Liberation Serif" w:cs="Liberation Serif"/>
              </w:rPr>
            </w:pPr>
            <w:r w:rsidRPr="00B328A3">
              <w:rPr>
                <w:rFonts w:ascii="Liberation Serif" w:eastAsia="Liberation Serif" w:hAnsi="Liberation Serif" w:cs="Liberation Serif"/>
              </w:rPr>
              <w:t xml:space="preserve">Põhimääruse 4. peatükis on osakondade põhiülesannete all § 17 lõike 2 punktis 6 sätestatud, et analüüsi ja statistika osakonna põhiülesanne on luua eeldused ministeeriumi poliitikakujundamise protsessi teadmistepõhisusele, et tagada objektiivne  ülevaade tervise- ja sotsiaal </w:t>
            </w:r>
            <w:r w:rsidRPr="00B328A3">
              <w:rPr>
                <w:rFonts w:ascii="Liberation Serif" w:eastAsia="Liberation Serif" w:hAnsi="Liberation Serif" w:cs="Liberation Serif"/>
              </w:rPr>
              <w:lastRenderedPageBreak/>
              <w:t>valdkonna  arengust ja rakendatud või kavandatava poliitika mõjususe. </w:t>
            </w:r>
          </w:p>
          <w:p w14:paraId="6A6B8FF9" w14:textId="77BD0C53" w:rsidR="00B35710" w:rsidRPr="00B328A3" w:rsidRDefault="008323F2" w:rsidP="00141242">
            <w:pPr>
              <w:pStyle w:val="Default"/>
              <w:numPr>
                <w:ilvl w:val="0"/>
                <w:numId w:val="7"/>
              </w:numPr>
              <w:ind w:left="326" w:hanging="283"/>
              <w:jc w:val="both"/>
            </w:pPr>
            <w:r w:rsidRPr="00B328A3">
              <w:rPr>
                <w:rFonts w:ascii="Liberation Serif" w:eastAsia="Liberation Serif" w:hAnsi="Liberation Serif" w:cs="Liberation Serif"/>
              </w:rPr>
              <w:t>Isikuandmete kaitse seaduse § 6 lg 5 kohaselt loetakse teadusuuringuks ka täidesaatva riigivõimu analüüsid ja uuringud, mis tehakse poliitika kujundamise eesmärgil. Nende koostamiseks on täidesaatval riigivõimul õigus teha päringuid teise vastutava või volitatud töötleja andmekogusse ning töödelda saadud isikuandmeid. Andmekaitse Inspektsioon kontrollib enne nimetatud isikuandmete töötlemise algust käesolevas paragrahvis sätestatud tingimuste täitmist.</w:t>
            </w:r>
            <w:r w:rsidRPr="00B328A3">
              <w:t> </w:t>
            </w:r>
          </w:p>
        </w:tc>
      </w:tr>
    </w:tbl>
    <w:p w14:paraId="65289E7F" w14:textId="77777777" w:rsidR="00E20D1D" w:rsidRPr="00B328A3" w:rsidRDefault="00E20D1D" w:rsidP="00E20D1D">
      <w:pPr>
        <w:pStyle w:val="Standard"/>
        <w:rPr>
          <w:b/>
          <w:bCs/>
          <w:highlight w:val="cyan"/>
        </w:rPr>
      </w:pPr>
    </w:p>
    <w:p w14:paraId="2A332440" w14:textId="77777777" w:rsidR="008161F0" w:rsidRPr="00B328A3" w:rsidRDefault="008161F0" w:rsidP="00E20D1D">
      <w:pPr>
        <w:pStyle w:val="Standard"/>
        <w:rPr>
          <w:b/>
          <w:bCs/>
          <w:highlight w:val="cyan"/>
        </w:rPr>
      </w:pPr>
    </w:p>
    <w:tbl>
      <w:tblPr>
        <w:tblStyle w:val="TableGrid"/>
        <w:tblW w:w="0" w:type="auto"/>
        <w:tblLook w:val="04A0" w:firstRow="1" w:lastRow="0" w:firstColumn="1" w:lastColumn="0" w:noHBand="0" w:noVBand="1"/>
      </w:tblPr>
      <w:tblGrid>
        <w:gridCol w:w="9628"/>
      </w:tblGrid>
      <w:tr w:rsidR="00E20D1D" w:rsidRPr="00B328A3" w14:paraId="1B7BAC51" w14:textId="77777777" w:rsidTr="00E22C81">
        <w:tc>
          <w:tcPr>
            <w:tcW w:w="9628" w:type="dxa"/>
          </w:tcPr>
          <w:p w14:paraId="62554953" w14:textId="6FEA8A1E" w:rsidR="00E20D1D" w:rsidRPr="0025630D" w:rsidRDefault="000C3BFC" w:rsidP="00E22C81">
            <w:pPr>
              <w:pStyle w:val="Standard"/>
              <w:rPr>
                <w:b/>
                <w:bCs/>
              </w:rPr>
            </w:pPr>
            <w:r w:rsidRPr="0025630D">
              <w:rPr>
                <w:b/>
                <w:bCs/>
              </w:rPr>
              <w:t>4</w:t>
            </w:r>
            <w:r w:rsidR="00E20D1D" w:rsidRPr="0025630D">
              <w:rPr>
                <w:b/>
                <w:bCs/>
              </w:rPr>
              <w:t xml:space="preserve">. </w:t>
            </w:r>
            <w:r w:rsidR="00614698" w:rsidRPr="0025630D">
              <w:rPr>
                <w:b/>
                <w:bCs/>
              </w:rPr>
              <w:t>Mis on i</w:t>
            </w:r>
            <w:r w:rsidR="00E20D1D" w:rsidRPr="0025630D">
              <w:rPr>
                <w:b/>
                <w:bCs/>
              </w:rPr>
              <w:t>sikuandmete töötlemise eesmärk</w:t>
            </w:r>
            <w:r w:rsidR="002E7BB7" w:rsidRPr="0025630D">
              <w:rPr>
                <w:b/>
                <w:bCs/>
              </w:rPr>
              <w:t>?</w:t>
            </w:r>
          </w:p>
          <w:p w14:paraId="7CEAD129" w14:textId="797065DF" w:rsidR="00E20D1D" w:rsidRPr="0025630D" w:rsidRDefault="00E20D1D" w:rsidP="00B4159C">
            <w:pPr>
              <w:pStyle w:val="Standard"/>
              <w:jc w:val="both"/>
              <w:rPr>
                <w:b/>
                <w:bCs/>
                <w:i/>
                <w:iCs/>
                <w:sz w:val="18"/>
                <w:szCs w:val="18"/>
              </w:rPr>
            </w:pPr>
            <w:r w:rsidRPr="0025630D">
              <w:rPr>
                <w:i/>
                <w:iCs/>
                <w:sz w:val="18"/>
                <w:szCs w:val="18"/>
              </w:rPr>
              <w:t>Kirjeldage uuringu eesmärke</w:t>
            </w:r>
            <w:r w:rsidR="00F27D21" w:rsidRPr="0025630D">
              <w:rPr>
                <w:i/>
                <w:iCs/>
                <w:sz w:val="18"/>
                <w:szCs w:val="18"/>
              </w:rPr>
              <w:t xml:space="preserve"> ja </w:t>
            </w:r>
            <w:r w:rsidRPr="0025630D">
              <w:rPr>
                <w:i/>
                <w:iCs/>
                <w:sz w:val="18"/>
                <w:szCs w:val="18"/>
              </w:rPr>
              <w:t>püstitatud hüpoteese, mille saavutamiseks on vajalik isikuandmete töötlemine</w:t>
            </w:r>
            <w:r w:rsidR="00B4159C" w:rsidRPr="0025630D">
              <w:rPr>
                <w:i/>
                <w:iCs/>
                <w:sz w:val="18"/>
                <w:szCs w:val="18"/>
              </w:rPr>
              <w:t>.</w:t>
            </w:r>
            <w:r w:rsidR="00B4159C" w:rsidRPr="0025630D">
              <w:rPr>
                <w:i/>
                <w:iCs/>
                <w:sz w:val="16"/>
                <w:szCs w:val="16"/>
              </w:rPr>
              <w:t xml:space="preserve"> </w:t>
            </w:r>
            <w:r w:rsidR="00B4159C" w:rsidRPr="0025630D">
              <w:rPr>
                <w:i/>
                <w:iCs/>
                <w:sz w:val="18"/>
                <w:szCs w:val="18"/>
              </w:rPr>
              <w:t>Palume siin punktis selgitada kogu uuringut, mitte ainult taotluse esemeks olevat osa (</w:t>
            </w:r>
            <w:r w:rsidR="00CC0A20" w:rsidRPr="0025630D">
              <w:rPr>
                <w:i/>
                <w:iCs/>
                <w:sz w:val="18"/>
                <w:szCs w:val="18"/>
              </w:rPr>
              <w:t>näitaks ka</w:t>
            </w:r>
            <w:r w:rsidR="00B4159C" w:rsidRPr="0025630D">
              <w:rPr>
                <w:i/>
                <w:iCs/>
                <w:sz w:val="18"/>
                <w:szCs w:val="18"/>
              </w:rPr>
              <w:t xml:space="preserve"> nõusoleku alusel toimuvat uuringu osa). </w:t>
            </w:r>
            <w:r w:rsidR="00B4159C" w:rsidRPr="0025630D">
              <w:rPr>
                <w:rStyle w:val="normaltextrun"/>
                <w:rFonts w:cs="Liberation Serif"/>
                <w:i/>
                <w:iCs/>
                <w:sz w:val="18"/>
                <w:szCs w:val="18"/>
                <w:bdr w:val="none" w:sz="0" w:space="0" w:color="auto" w:frame="1"/>
              </w:rPr>
              <w:t xml:space="preserve">Kui osa uuringust toimub nõusoleku alusel, siis palume taotlusele lisada nõusoleku vorm või selle kavand ning küsimustik </w:t>
            </w:r>
            <w:r w:rsidR="009D206D" w:rsidRPr="0025630D">
              <w:rPr>
                <w:rStyle w:val="normaltextrun"/>
                <w:rFonts w:cs="Liberation Serif"/>
                <w:i/>
                <w:iCs/>
                <w:sz w:val="18"/>
                <w:szCs w:val="18"/>
                <w:bdr w:val="none" w:sz="0" w:space="0" w:color="auto" w:frame="1"/>
              </w:rPr>
              <w:t>või</w:t>
            </w:r>
            <w:r w:rsidR="00B4159C" w:rsidRPr="0025630D">
              <w:rPr>
                <w:rStyle w:val="normaltextrun"/>
                <w:rFonts w:cs="Liberation Serif"/>
                <w:i/>
                <w:iCs/>
                <w:sz w:val="18"/>
                <w:szCs w:val="18"/>
                <w:bdr w:val="none" w:sz="0" w:space="0" w:color="auto" w:frame="1"/>
              </w:rPr>
              <w:t xml:space="preserve"> selle kavand.</w:t>
            </w:r>
          </w:p>
          <w:p w14:paraId="59E92530" w14:textId="77777777" w:rsidR="00BC7FE5" w:rsidRPr="0025630D" w:rsidRDefault="00BC7FE5" w:rsidP="003D553C">
            <w:pPr>
              <w:pStyle w:val="Standard"/>
              <w:jc w:val="both"/>
            </w:pPr>
          </w:p>
          <w:p w14:paraId="403CE074" w14:textId="58FE95E2" w:rsidR="265654E2" w:rsidRPr="0025630D" w:rsidRDefault="00B7075A" w:rsidP="265654E2">
            <w:pPr>
              <w:pStyle w:val="Standard"/>
              <w:jc w:val="both"/>
            </w:pPr>
            <w:r w:rsidRPr="0025630D">
              <w:t xml:space="preserve">Isikuandmete töötlemise eesmärk on küsitlusuuringu teel saada ülevaade Eesti </w:t>
            </w:r>
            <w:r w:rsidR="00670E53" w:rsidRPr="0025630D">
              <w:t>1</w:t>
            </w:r>
            <w:r w:rsidR="00B328A3" w:rsidRPr="0025630D">
              <w:t>6</w:t>
            </w:r>
            <w:r w:rsidR="00670E53" w:rsidRPr="0025630D">
              <w:t>-a</w:t>
            </w:r>
            <w:r w:rsidR="008A0D1B" w:rsidRPr="0025630D">
              <w:t>astaste</w:t>
            </w:r>
            <w:r w:rsidR="00670E53" w:rsidRPr="0025630D">
              <w:t xml:space="preserve"> ja vanema</w:t>
            </w:r>
            <w:r w:rsidRPr="0025630D">
              <w:t xml:space="preserve"> elanikkonna </w:t>
            </w:r>
            <w:r w:rsidR="00B328A3" w:rsidRPr="0025630D">
              <w:t xml:space="preserve">hoolduskoormusest ning hooldajate tugiteenuste vajadusest. Kavandatav uuring on sisendiks jätkusuutliku pikaajalise hoolduse süsteemi loomise ning hoolduskoormuse vähendamise kava poliitikameetmete edasiseks planeerimiseks. </w:t>
            </w:r>
            <w:r w:rsidRPr="0025630D">
              <w:t xml:space="preserve">Küsitlusuuringu läbiviimise vajaduse tingib muude andmeallikate (sh registriandmete) piiratus </w:t>
            </w:r>
            <w:r w:rsidR="004D5E41" w:rsidRPr="0025630D">
              <w:t xml:space="preserve">nimetatud </w:t>
            </w:r>
            <w:r w:rsidRPr="0025630D">
              <w:t>valdkon</w:t>
            </w:r>
            <w:r w:rsidR="00A65A7D" w:rsidRPr="0025630D">
              <w:t>dades</w:t>
            </w:r>
            <w:r w:rsidRPr="0025630D">
              <w:t xml:space="preserve">. </w:t>
            </w:r>
            <w:r w:rsidR="00B328A3" w:rsidRPr="0025630D">
              <w:t>Seetõttu</w:t>
            </w:r>
            <w:r w:rsidRPr="0025630D">
              <w:t xml:space="preserve"> on antud teemal läbi viidud ka küsitlusuuringuid, millest viimane (põhjalikum) toimus aastal 202</w:t>
            </w:r>
            <w:r w:rsidR="00B328A3" w:rsidRPr="0025630D">
              <w:t>2</w:t>
            </w:r>
            <w:r w:rsidRPr="0025630D">
              <w:t>.</w:t>
            </w:r>
          </w:p>
          <w:p w14:paraId="7AF00DA6" w14:textId="3D75EEAB" w:rsidR="004F34B0" w:rsidRPr="0025630D" w:rsidRDefault="6B91C298" w:rsidP="004F34B0">
            <w:pPr>
              <w:pStyle w:val="TableContents"/>
              <w:jc w:val="both"/>
            </w:pPr>
            <w:r w:rsidRPr="0025630D">
              <w:t xml:space="preserve">Kavandatav uuring </w:t>
            </w:r>
            <w:r w:rsidR="00B7075A" w:rsidRPr="0025630D">
              <w:t xml:space="preserve">on </w:t>
            </w:r>
            <w:r w:rsidR="00D935C4" w:rsidRPr="0025630D">
              <w:t xml:space="preserve">seega </w:t>
            </w:r>
            <w:r w:rsidR="00625727" w:rsidRPr="0025630D">
              <w:t>jätku-</w:t>
            </w:r>
            <w:r w:rsidRPr="0025630D">
              <w:t>uuring</w:t>
            </w:r>
            <w:r w:rsidR="00300F8B" w:rsidRPr="0025630D">
              <w:t xml:space="preserve">, mille </w:t>
            </w:r>
            <w:r w:rsidR="00B23552" w:rsidRPr="0025630D">
              <w:t xml:space="preserve"> </w:t>
            </w:r>
            <w:r w:rsidR="00AA1621" w:rsidRPr="0025630D">
              <w:t xml:space="preserve">eesmärgiks </w:t>
            </w:r>
            <w:r w:rsidR="00145DD2" w:rsidRPr="0025630D">
              <w:t>seekord</w:t>
            </w:r>
            <w:r w:rsidR="00AA1621" w:rsidRPr="0025630D">
              <w:t xml:space="preserve"> </w:t>
            </w:r>
            <w:r w:rsidR="00B23552" w:rsidRPr="0025630D">
              <w:t xml:space="preserve">on analüüsida uuringuga kogutavaid andmeid </w:t>
            </w:r>
            <w:r w:rsidR="00EC493B" w:rsidRPr="0025630D">
              <w:t xml:space="preserve">täpsemalt </w:t>
            </w:r>
            <w:r w:rsidR="00145DD2" w:rsidRPr="0025630D">
              <w:t>Eesti</w:t>
            </w:r>
            <w:r w:rsidR="00B23552" w:rsidRPr="0025630D">
              <w:t xml:space="preserve"> piirkondlikes lõigetes (s.h võimalusel maakondade võrdluses). </w:t>
            </w:r>
            <w:r w:rsidR="00D935C4" w:rsidRPr="0025630D">
              <w:t>Võrreldes 202</w:t>
            </w:r>
            <w:r w:rsidR="00B328A3" w:rsidRPr="0025630D">
              <w:t>2</w:t>
            </w:r>
            <w:r w:rsidR="00D935C4" w:rsidRPr="0025630D">
              <w:t xml:space="preserve">. aasta uuringuga </w:t>
            </w:r>
            <w:r w:rsidR="00993EBC" w:rsidRPr="0025630D">
              <w:t>on</w:t>
            </w:r>
            <w:r w:rsidR="00D935C4" w:rsidRPr="0025630D">
              <w:t xml:space="preserve"> 202</w:t>
            </w:r>
            <w:r w:rsidR="00B328A3" w:rsidRPr="0025630D">
              <w:t>6</w:t>
            </w:r>
            <w:r w:rsidR="00D935C4" w:rsidRPr="0025630D">
              <w:t>. aasta uuring</w:t>
            </w:r>
            <w:r w:rsidR="00530955" w:rsidRPr="0025630D">
              <w:t xml:space="preserve"> seetõttu</w:t>
            </w:r>
            <w:r w:rsidR="00D935C4" w:rsidRPr="0025630D">
              <w:t xml:space="preserve"> </w:t>
            </w:r>
            <w:r w:rsidR="00993EBC" w:rsidRPr="0025630D">
              <w:t>kavandatud</w:t>
            </w:r>
            <w:r w:rsidR="00D935C4" w:rsidRPr="0025630D">
              <w:t xml:space="preserve"> </w:t>
            </w:r>
            <w:r w:rsidR="00B23552" w:rsidRPr="0025630D">
              <w:t xml:space="preserve">oluliselt </w:t>
            </w:r>
            <w:r w:rsidR="00D935C4" w:rsidRPr="0025630D">
              <w:t>suure</w:t>
            </w:r>
            <w:r w:rsidR="00B328A3" w:rsidRPr="0025630D">
              <w:t>ma</w:t>
            </w:r>
            <w:r w:rsidR="00D935C4" w:rsidRPr="0025630D">
              <w:t xml:space="preserve"> valimiga, et saavutada esinduslik valimi suurus ka maakondade</w:t>
            </w:r>
            <w:r w:rsidR="00C37215" w:rsidRPr="0025630D">
              <w:t>s</w:t>
            </w:r>
            <w:r w:rsidR="00D935C4" w:rsidRPr="0025630D">
              <w:t xml:space="preserve"> ning täpsem ülevaade </w:t>
            </w:r>
            <w:r w:rsidR="00ED3A38" w:rsidRPr="0025630D">
              <w:t xml:space="preserve">neis elavate </w:t>
            </w:r>
            <w:r w:rsidR="00B328A3" w:rsidRPr="0025630D">
              <w:t>hoolduskoormusega</w:t>
            </w:r>
            <w:r w:rsidR="00D935C4" w:rsidRPr="0025630D">
              <w:t xml:space="preserve"> inimeste osas.</w:t>
            </w:r>
            <w:r w:rsidR="00993EBC" w:rsidRPr="0025630D">
              <w:t xml:space="preserve"> </w:t>
            </w:r>
            <w:r w:rsidR="004F34B0" w:rsidRPr="0025630D">
              <w:t xml:space="preserve">Elanikkonna suhtes esinduslik uuring eeldab küsitlusmeetodi kasutamist, mis omakorda eeldab usaldusväärseima tulemuse saamiseks isikupõhise valimi kasutamist Rahvastikuregistri baasil. </w:t>
            </w:r>
            <w:r w:rsidR="00CE02BB" w:rsidRPr="0025630D">
              <w:t>Selleks taotleme käesolevaga Andmekaitse Inspektsiooni luba Rahvastikuregistri andmete kasutamiseks valimi moodustam</w:t>
            </w:r>
            <w:r w:rsidR="00097DE9" w:rsidRPr="0025630D">
              <w:t>ise ja uuringukutsete saatmise</w:t>
            </w:r>
            <w:r w:rsidR="003E523B" w:rsidRPr="0025630D">
              <w:t xml:space="preserve"> eesmärgil</w:t>
            </w:r>
            <w:r w:rsidR="00097DE9" w:rsidRPr="0025630D">
              <w:t xml:space="preserve">. </w:t>
            </w:r>
          </w:p>
          <w:p w14:paraId="66AC7730" w14:textId="77777777" w:rsidR="00BC7FE5" w:rsidRPr="0025630D" w:rsidRDefault="00BC7FE5" w:rsidP="00E13F41">
            <w:pPr>
              <w:pStyle w:val="Standard"/>
              <w:jc w:val="both"/>
            </w:pPr>
          </w:p>
          <w:p w14:paraId="5EC26F43" w14:textId="5FC69B9C" w:rsidR="00993EBC" w:rsidRPr="0025630D" w:rsidRDefault="00BC7FE5" w:rsidP="00E13F41">
            <w:pPr>
              <w:pStyle w:val="Standard"/>
              <w:jc w:val="both"/>
            </w:pPr>
            <w:r w:rsidRPr="0025630D">
              <w:rPr>
                <w:b/>
                <w:bCs/>
              </w:rPr>
              <w:t>Metoodika ülevaade</w:t>
            </w:r>
          </w:p>
          <w:p w14:paraId="3841B633" w14:textId="1AD8175A" w:rsidR="00B7075A" w:rsidRPr="0025630D" w:rsidRDefault="002B668B" w:rsidP="00B328A3">
            <w:pPr>
              <w:pStyle w:val="Standard"/>
              <w:jc w:val="both"/>
            </w:pPr>
            <w:r>
              <w:t xml:space="preserve">Uuringu läbiviimine toimub </w:t>
            </w:r>
            <w:r w:rsidR="00B7075A" w:rsidRPr="0025630D">
              <w:t xml:space="preserve">Sotsiaalministeeriumi ja Turu-uuringute AS-i vahel </w:t>
            </w:r>
            <w:r w:rsidR="00B328A3" w:rsidRPr="0025630D">
              <w:t>7</w:t>
            </w:r>
            <w:r w:rsidR="00B7075A" w:rsidRPr="0025630D">
              <w:t xml:space="preserve">. </w:t>
            </w:r>
            <w:r w:rsidR="00B328A3" w:rsidRPr="0025630D">
              <w:t>aprillil</w:t>
            </w:r>
            <w:r w:rsidR="00B7075A" w:rsidRPr="0025630D">
              <w:t xml:space="preserve"> 202</w:t>
            </w:r>
            <w:r w:rsidR="00B328A3" w:rsidRPr="0025630D">
              <w:t>6</w:t>
            </w:r>
            <w:r w:rsidR="00B7075A" w:rsidRPr="0025630D">
              <w:t xml:space="preserve"> sõlmitud </w:t>
            </w:r>
            <w:r w:rsidR="00B328A3" w:rsidRPr="0025630D">
              <w:t>hanke</w:t>
            </w:r>
            <w:r w:rsidR="00B7075A" w:rsidRPr="0025630D">
              <w:t xml:space="preserve">lepingu nr. </w:t>
            </w:r>
            <w:r w:rsidR="00B328A3" w:rsidRPr="0025630D">
              <w:t>2-2.2/2806-1 alusel</w:t>
            </w:r>
            <w:r w:rsidR="00B7075A" w:rsidRPr="0025630D">
              <w:t xml:space="preserve"> (allpool kirjeldatud metoodika on kooskõlas </w:t>
            </w:r>
            <w:r w:rsidR="00B328A3" w:rsidRPr="0025630D">
              <w:t>hanke</w:t>
            </w:r>
            <w:r w:rsidR="00B7075A" w:rsidRPr="0025630D">
              <w:t xml:space="preserve">lepingu tingimustega). </w:t>
            </w:r>
          </w:p>
          <w:p w14:paraId="0FED722F" w14:textId="77777777" w:rsidR="00451F81" w:rsidRPr="0025630D" w:rsidRDefault="00451F81" w:rsidP="00B328A3">
            <w:pPr>
              <w:pStyle w:val="Standard"/>
              <w:jc w:val="both"/>
            </w:pPr>
          </w:p>
          <w:p w14:paraId="24EBAC0E" w14:textId="0E0C3ABD" w:rsidR="00B7075A" w:rsidRDefault="00451F81" w:rsidP="003D553C">
            <w:pPr>
              <w:pStyle w:val="Standard"/>
              <w:jc w:val="both"/>
            </w:pPr>
            <w:r w:rsidRPr="0025630D">
              <w:t>Eesmärgiks</w:t>
            </w:r>
            <w:r w:rsidR="006C49A6">
              <w:t xml:space="preserve"> </w:t>
            </w:r>
            <w:r w:rsidRPr="0025630D">
              <w:t xml:space="preserve">on küsitleda 8000 elanikku. </w:t>
            </w:r>
            <w:r w:rsidR="00B328A3" w:rsidRPr="0025630D">
              <w:t xml:space="preserve">Küsitluse valim moodustatakse </w:t>
            </w:r>
            <w:r w:rsidR="00B7075A" w:rsidRPr="0025630D">
              <w:t xml:space="preserve">Rahvastikuregistrist </w:t>
            </w:r>
            <w:r w:rsidR="00B328A3" w:rsidRPr="0025630D">
              <w:t xml:space="preserve">maakonnapõhise </w:t>
            </w:r>
            <w:r w:rsidR="00B7075A" w:rsidRPr="0025630D">
              <w:t>juhuvalikuga vähemalt 1</w:t>
            </w:r>
            <w:r w:rsidR="00B328A3" w:rsidRPr="0025630D">
              <w:t>6</w:t>
            </w:r>
            <w:r w:rsidR="00B7075A" w:rsidRPr="0025630D">
              <w:t xml:space="preserve">-aastaste Eesti elanike andmetest (isikupõhise valimina). Arvestades </w:t>
            </w:r>
            <w:r w:rsidR="00B328A3" w:rsidRPr="0025630D">
              <w:t xml:space="preserve">ankeedi raskusastet, </w:t>
            </w:r>
            <w:r w:rsidR="00B7075A" w:rsidRPr="0025630D">
              <w:t xml:space="preserve">uuringust keeldumisi ning võimalikke vigasid kontaktandmetes, </w:t>
            </w:r>
            <w:r w:rsidRPr="0025630D">
              <w:t xml:space="preserve">soovime võtta algvalimisse kontakte (valimiisikuid) suuremal arvul. </w:t>
            </w:r>
            <w:r w:rsidR="00B7075A" w:rsidRPr="0025630D">
              <w:t>Selleks, et saavutada planeeritud lõppvalimi suurus (</w:t>
            </w:r>
            <w:r w:rsidRPr="0025630D">
              <w:t>8000</w:t>
            </w:r>
            <w:r w:rsidR="00B7075A" w:rsidRPr="0025630D">
              <w:t xml:space="preserve"> vastajat), on va</w:t>
            </w:r>
            <w:r w:rsidRPr="0025630D">
              <w:t xml:space="preserve">jalik pärida valimise 96 000 isiku kontaktandmed. </w:t>
            </w:r>
          </w:p>
          <w:p w14:paraId="43BD23D5" w14:textId="77777777" w:rsidR="006C49A6" w:rsidRDefault="006C49A6" w:rsidP="003D553C">
            <w:pPr>
              <w:pStyle w:val="Standard"/>
              <w:jc w:val="both"/>
            </w:pPr>
          </w:p>
          <w:p w14:paraId="43847B02" w14:textId="77777777" w:rsidR="00F81106" w:rsidRDefault="00451F81" w:rsidP="003D553C">
            <w:pPr>
              <w:pStyle w:val="Standard"/>
              <w:jc w:val="both"/>
            </w:pPr>
            <w:r w:rsidRPr="0025630D">
              <w:t>K</w:t>
            </w:r>
            <w:r w:rsidR="00B7075A" w:rsidRPr="0025630D">
              <w:t>üsitlusinstrumendiks on struktureeritud ankeet</w:t>
            </w:r>
            <w:r w:rsidR="006F0E79" w:rsidRPr="0025630D">
              <w:t xml:space="preserve"> (vt Lisa 1)</w:t>
            </w:r>
            <w:r w:rsidR="00B7075A" w:rsidRPr="0025630D">
              <w:t xml:space="preserve">, millele vastamise eeldatav keskmine kestus on </w:t>
            </w:r>
            <w:r w:rsidRPr="0025630D">
              <w:t xml:space="preserve">hoolduskoormuseta inimeste puhul </w:t>
            </w:r>
            <w:r w:rsidR="00B7075A" w:rsidRPr="0025630D">
              <w:rPr>
                <w:i/>
                <w:iCs/>
              </w:rPr>
              <w:t xml:space="preserve">ca </w:t>
            </w:r>
            <w:r w:rsidR="00B7075A" w:rsidRPr="0025630D">
              <w:t>15 minutit</w:t>
            </w:r>
            <w:r w:rsidRPr="0025630D">
              <w:t xml:space="preserve"> ning hoolduskoormusega inimeste puhul </w:t>
            </w:r>
            <w:r w:rsidRPr="0025630D">
              <w:rPr>
                <w:i/>
                <w:iCs/>
              </w:rPr>
              <w:t>ca</w:t>
            </w:r>
            <w:r w:rsidRPr="0025630D">
              <w:t xml:space="preserve"> 30-40 minutit</w:t>
            </w:r>
            <w:r w:rsidR="00B7075A" w:rsidRPr="0025630D">
              <w:t xml:space="preserve">. </w:t>
            </w:r>
          </w:p>
          <w:p w14:paraId="677363EA" w14:textId="77777777" w:rsidR="006C49A6" w:rsidRPr="0025630D" w:rsidRDefault="006C49A6" w:rsidP="003D553C">
            <w:pPr>
              <w:pStyle w:val="Standard"/>
              <w:jc w:val="both"/>
            </w:pPr>
          </w:p>
          <w:p w14:paraId="29BC8C10" w14:textId="34CFC24A" w:rsidR="00B7075A" w:rsidRDefault="00B7075A" w:rsidP="003D553C">
            <w:pPr>
              <w:pStyle w:val="Standard"/>
              <w:jc w:val="both"/>
            </w:pPr>
            <w:r w:rsidRPr="0025630D">
              <w:t>Andmekogumine viiakse läbi veebi</w:t>
            </w:r>
            <w:r w:rsidR="00451F81" w:rsidRPr="0025630D">
              <w:t xml:space="preserve">-, telefoni- ja silmast-silma </w:t>
            </w:r>
            <w:r w:rsidRPr="0025630D">
              <w:t>küsitluse kombineeritud meetodil</w:t>
            </w:r>
            <w:r w:rsidR="00C53B90" w:rsidRPr="0025630D">
              <w:t xml:space="preserve"> (vt Lisa 2</w:t>
            </w:r>
            <w:r w:rsidR="00C519FA">
              <w:t>,</w:t>
            </w:r>
            <w:r w:rsidR="00C53B90" w:rsidRPr="0025630D">
              <w:t xml:space="preserve"> 3</w:t>
            </w:r>
            <w:r w:rsidR="00C519FA">
              <w:t xml:space="preserve"> ja 4</w:t>
            </w:r>
            <w:r w:rsidR="00C53B90" w:rsidRPr="0025630D">
              <w:t>)</w:t>
            </w:r>
            <w:r w:rsidRPr="0025630D">
              <w:t xml:space="preserve">. </w:t>
            </w:r>
            <w:r w:rsidR="00F81106" w:rsidRPr="0025630D">
              <w:t xml:space="preserve">Esmalt saadetakse </w:t>
            </w:r>
            <w:r w:rsidRPr="0025630D">
              <w:t xml:space="preserve">valimisse võetud inimestele uuringukutse e-mailiga. Uuringukutse sisaldab selgitust uuringu eesmärkide, andmekaitse ja osalemise vabatahtlikkuse kohta, uuringu läbiviijate kontaktandmeid ning linki elektroonilisele küsitlusankeedile. </w:t>
            </w:r>
            <w:r w:rsidR="007950DA">
              <w:t xml:space="preserve">Vastava lingi kaudu on valimiisikuil võimalik täita küsitlusankeet veebis. </w:t>
            </w:r>
            <w:r w:rsidRPr="0025630D">
              <w:t>Juhul, kui valimisse võetud inimene küsitlusele ei vasta ega teavita keeldumisest, saadetakse talle kuni kaks meeldetuletuskirja.</w:t>
            </w:r>
            <w:r w:rsidR="002B668B">
              <w:t xml:space="preserve"> </w:t>
            </w:r>
            <w:r w:rsidR="0025630D" w:rsidRPr="0025630D">
              <w:t>Peale teise meeldetuletuskirja saatmist kontakteerutakse m</w:t>
            </w:r>
            <w:r w:rsidRPr="0025630D">
              <w:t>adalama vastamisaktiivsusega rühmade</w:t>
            </w:r>
            <w:r w:rsidR="0025630D" w:rsidRPr="0025630D">
              <w:t>ga telefoni teel, et meelde tuletada ankeedi täitmist veebis ning pakkuda välja võimalust vastata küsitlusele telefoni teel või silmast-silma. Juhul, kui valimiisik soovib vastata telefonis või silmast-silma,</w:t>
            </w:r>
            <w:r w:rsidRPr="0025630D">
              <w:t xml:space="preserve"> </w:t>
            </w:r>
            <w:r w:rsidR="0025630D" w:rsidRPr="0025630D">
              <w:t>lepib</w:t>
            </w:r>
            <w:r w:rsidRPr="0025630D">
              <w:t xml:space="preserve"> küsitleja </w:t>
            </w:r>
            <w:r w:rsidR="0025630D" w:rsidRPr="0025630D">
              <w:t>temaga kokku</w:t>
            </w:r>
            <w:r w:rsidRPr="0025630D">
              <w:t xml:space="preserve"> </w:t>
            </w:r>
            <w:r w:rsidR="0025630D" w:rsidRPr="0025630D">
              <w:t xml:space="preserve">aja </w:t>
            </w:r>
            <w:r w:rsidR="007950DA">
              <w:t>intervjuu</w:t>
            </w:r>
            <w:r w:rsidR="0025630D" w:rsidRPr="0025630D">
              <w:t xml:space="preserve"> läbiviimiseks</w:t>
            </w:r>
            <w:r w:rsidRPr="0025630D">
              <w:t xml:space="preserve">.  Numbritele, millel kontakti ei saada, tehakse minimaalselt 3 korduskõnet, mis jaotatakse erinevatele nädalapäevadele ja kellaaegadele, et valimiisikuga kontakti saamise võimalus oleks võimalikult suur. </w:t>
            </w:r>
            <w:r w:rsidR="007950DA">
              <w:t xml:space="preserve">Silmast-silma küsitlus toimub kas valimiisiku kodus või mujal tema jaoks sobivas paigas. Nii telefoni- kui silmast-silma intervjuu vältel loeb küsitleja vastajale ankeedi küsimused ja vastusevariandid ette ning täidab vastaja ütluste alusel ankeedi. </w:t>
            </w:r>
          </w:p>
          <w:p w14:paraId="50C742E4" w14:textId="77777777" w:rsidR="00B451BF" w:rsidRDefault="00B451BF" w:rsidP="003D553C">
            <w:pPr>
              <w:pStyle w:val="Standard"/>
              <w:jc w:val="both"/>
            </w:pPr>
          </w:p>
          <w:p w14:paraId="3D10CB82" w14:textId="17CD36CA" w:rsidR="00B451BF" w:rsidRDefault="00B451BF" w:rsidP="003D553C">
            <w:pPr>
              <w:pStyle w:val="Standard"/>
              <w:jc w:val="both"/>
            </w:pPr>
            <w:r w:rsidRPr="00B451BF">
              <w:rPr>
                <w:highlight w:val="cyan"/>
              </w:rPr>
              <w:t xml:space="preserve">Ankeedi täimise eelduseks on vastaja poolt antud kinnitus, et ta nõustub oma isikuandmete töötlemisega ning soovib küsitluses osaleda. Vastav </w:t>
            </w:r>
            <w:r w:rsidR="001303B8">
              <w:rPr>
                <w:highlight w:val="cyan"/>
              </w:rPr>
              <w:t>küsimus, kus vastaja oma nõusoleku märkida saab,</w:t>
            </w:r>
            <w:r w:rsidRPr="00B451BF">
              <w:rPr>
                <w:highlight w:val="cyan"/>
              </w:rPr>
              <w:t xml:space="preserve"> kuvatakse ankeedi alguses. Juhul, kui </w:t>
            </w:r>
            <w:r>
              <w:rPr>
                <w:highlight w:val="cyan"/>
              </w:rPr>
              <w:t>vastaja</w:t>
            </w:r>
            <w:r w:rsidRPr="00B451BF">
              <w:rPr>
                <w:highlight w:val="cyan"/>
              </w:rPr>
              <w:t xml:space="preserve"> antud küsimuses nõusolekut ei anna, suunatakse ta küsitlusankee</w:t>
            </w:r>
            <w:r>
              <w:rPr>
                <w:highlight w:val="cyan"/>
              </w:rPr>
              <w:t>d</w:t>
            </w:r>
            <w:r w:rsidRPr="00B451BF">
              <w:rPr>
                <w:highlight w:val="cyan"/>
              </w:rPr>
              <w:t>ilt maha</w:t>
            </w:r>
            <w:r>
              <w:rPr>
                <w:highlight w:val="cyan"/>
              </w:rPr>
              <w:t xml:space="preserve"> (st ta ei osale </w:t>
            </w:r>
            <w:r w:rsidRPr="00184CCB">
              <w:rPr>
                <w:highlight w:val="cyan"/>
              </w:rPr>
              <w:t>küsitluses).</w:t>
            </w:r>
            <w:r w:rsidR="00184CCB" w:rsidRPr="00184CCB">
              <w:rPr>
                <w:highlight w:val="cyan"/>
              </w:rPr>
              <w:t xml:space="preserve"> Veebiküsitluse puhul märgib vastava nõusoleku ankeeti vastaja ise</w:t>
            </w:r>
            <w:r w:rsidR="00107135">
              <w:rPr>
                <w:highlight w:val="cyan"/>
              </w:rPr>
              <w:t>. T</w:t>
            </w:r>
            <w:r w:rsidR="00184CCB" w:rsidRPr="00184CCB">
              <w:rPr>
                <w:highlight w:val="cyan"/>
              </w:rPr>
              <w:t>elefoniküsitluse puhul loeb küsitleja nõusoleku vormil oleva teksti vastajale ette ning märgib tema nõusoleku ankeeti</w:t>
            </w:r>
            <w:r w:rsidR="00184CCB" w:rsidRPr="004E0163">
              <w:rPr>
                <w:highlight w:val="cyan"/>
              </w:rPr>
              <w:t xml:space="preserve">. </w:t>
            </w:r>
            <w:r w:rsidR="004E0163" w:rsidRPr="004E0163">
              <w:rPr>
                <w:highlight w:val="cyan"/>
              </w:rPr>
              <w:t>Silmast-silma küsitluse puhul allkirjastab vastaja paber</w:t>
            </w:r>
            <w:r w:rsidR="00107135">
              <w:rPr>
                <w:highlight w:val="cyan"/>
              </w:rPr>
              <w:t>kandjal</w:t>
            </w:r>
            <w:r w:rsidR="004E0163" w:rsidRPr="004E0163">
              <w:rPr>
                <w:highlight w:val="cyan"/>
              </w:rPr>
              <w:t xml:space="preserve"> nõusolekuvormi, millest üks eksemplar jääb talle endale ning teine küsitlejale.</w:t>
            </w:r>
            <w:r w:rsidR="004E0163">
              <w:t xml:space="preserve"> </w:t>
            </w:r>
          </w:p>
          <w:p w14:paraId="314A69C4" w14:textId="77777777" w:rsidR="006C49A6" w:rsidRDefault="006C49A6" w:rsidP="003D553C">
            <w:pPr>
              <w:pStyle w:val="Standard"/>
              <w:jc w:val="both"/>
            </w:pPr>
          </w:p>
          <w:p w14:paraId="387915E9" w14:textId="2AECF9F5" w:rsidR="006C49A6" w:rsidRDefault="006C49A6" w:rsidP="003D553C">
            <w:pPr>
              <w:pStyle w:val="Standard"/>
              <w:jc w:val="both"/>
            </w:pPr>
            <w:r w:rsidRPr="006C49A6">
              <w:t>Valimisse on  kaasatud ka 16-17-aastased, kelle küsitlemiseks on vajalik lapsevanema nõusolek. 16-17-aastaste</w:t>
            </w:r>
            <w:r>
              <w:t xml:space="preserve"> puhul päritakse valimisse nende vanemate kontaktandmed ning nende</w:t>
            </w:r>
            <w:r w:rsidRPr="006C49A6">
              <w:t xml:space="preserve"> poole pöördutakse ainult e-kirja teel</w:t>
            </w:r>
            <w:r>
              <w:t xml:space="preserve">. </w:t>
            </w:r>
            <w:r w:rsidRPr="006C49A6">
              <w:t>See tähendab, et telefoni</w:t>
            </w:r>
            <w:r w:rsidR="004E0163" w:rsidRPr="004E0163">
              <w:rPr>
                <w:highlight w:val="cyan"/>
              </w:rPr>
              <w:t>- ning silmast-silma</w:t>
            </w:r>
            <w:r w:rsidR="004E0163">
              <w:t xml:space="preserve"> </w:t>
            </w:r>
            <w:r w:rsidRPr="006C49A6">
              <w:t xml:space="preserve">küsitlusse neid ei kaasata. </w:t>
            </w:r>
            <w:r>
              <w:t>Uuringukutse saadetakse lapsevanematele, kel palutakse juhul, kui nad on nõus oma lapse uuringus osalemisega, edastada uuringukutse (kirjas nimetatud) lapsele</w:t>
            </w:r>
            <w:r w:rsidRPr="00B46527">
              <w:rPr>
                <w:highlight w:val="cyan"/>
              </w:rPr>
              <w:t xml:space="preserve">. </w:t>
            </w:r>
            <w:r w:rsidR="00B46527" w:rsidRPr="00B46527">
              <w:rPr>
                <w:highlight w:val="cyan"/>
              </w:rPr>
              <w:t xml:space="preserve">Täielik õigus uuringus osalemisest keelduda on ka lapsel endal - uuringukutses sisaldub lause: </w:t>
            </w:r>
            <w:r w:rsidR="00B46527" w:rsidRPr="00B46527">
              <w:rPr>
                <w:i/>
                <w:iCs/>
                <w:highlight w:val="cyan"/>
              </w:rPr>
              <w:t>Nii Teil (lapsevanemana) kui Teie lapsel on õigus osalemisest keelduda</w:t>
            </w:r>
            <w:r w:rsidR="00B46527">
              <w:rPr>
                <w:highlight w:val="cyan"/>
              </w:rPr>
              <w:t>; samuti küsitakse lastelt (s</w:t>
            </w:r>
            <w:r w:rsidR="00B451BF" w:rsidRPr="00B451BF">
              <w:rPr>
                <w:highlight w:val="cyan"/>
              </w:rPr>
              <w:t>arnaselt teistele vastajatele</w:t>
            </w:r>
            <w:r w:rsidR="00B46527">
              <w:rPr>
                <w:highlight w:val="cyan"/>
              </w:rPr>
              <w:t>)</w:t>
            </w:r>
            <w:r w:rsidR="00B451BF" w:rsidRPr="00B451BF">
              <w:rPr>
                <w:highlight w:val="cyan"/>
              </w:rPr>
              <w:t xml:space="preserve"> </w:t>
            </w:r>
            <w:r w:rsidR="00107135">
              <w:rPr>
                <w:highlight w:val="cyan"/>
              </w:rPr>
              <w:t>veebi</w:t>
            </w:r>
            <w:r w:rsidR="00B451BF" w:rsidRPr="00B451BF">
              <w:rPr>
                <w:highlight w:val="cyan"/>
              </w:rPr>
              <w:t xml:space="preserve">ankeedi alguses, kas nad on nõus oma isikuandmete töötlemisega ja soovivad küsitluses osaleda. Juhul, kui laps </w:t>
            </w:r>
            <w:r w:rsidR="00107135">
              <w:rPr>
                <w:highlight w:val="cyan"/>
              </w:rPr>
              <w:t>sellele</w:t>
            </w:r>
            <w:r w:rsidR="00B451BF" w:rsidRPr="00B451BF">
              <w:rPr>
                <w:highlight w:val="cyan"/>
              </w:rPr>
              <w:t xml:space="preserve"> nõusolekut ei anna, suunatakse ta küsitlusankee</w:t>
            </w:r>
            <w:r w:rsidR="00B451BF">
              <w:rPr>
                <w:highlight w:val="cyan"/>
              </w:rPr>
              <w:t>d</w:t>
            </w:r>
            <w:r w:rsidR="00B451BF" w:rsidRPr="00B451BF">
              <w:rPr>
                <w:highlight w:val="cyan"/>
              </w:rPr>
              <w:t>ilt maha</w:t>
            </w:r>
            <w:r w:rsidR="00B451BF">
              <w:rPr>
                <w:highlight w:val="cyan"/>
              </w:rPr>
              <w:t xml:space="preserve"> (st ta ei osale küsitluses)</w:t>
            </w:r>
            <w:r w:rsidR="00B451BF" w:rsidRPr="00B451BF">
              <w:rPr>
                <w:highlight w:val="cyan"/>
              </w:rPr>
              <w:t>.</w:t>
            </w:r>
            <w:r w:rsidR="00B451BF">
              <w:t xml:space="preserve"> </w:t>
            </w:r>
          </w:p>
          <w:p w14:paraId="30E74F25" w14:textId="77777777" w:rsidR="00B451BF" w:rsidRPr="0025630D" w:rsidRDefault="00B451BF" w:rsidP="003D553C">
            <w:pPr>
              <w:pStyle w:val="Standard"/>
              <w:jc w:val="both"/>
            </w:pPr>
          </w:p>
          <w:p w14:paraId="1CDA8516" w14:textId="77777777" w:rsidR="00B7075A" w:rsidRPr="0025630D" w:rsidRDefault="00B7075A" w:rsidP="003D553C">
            <w:pPr>
              <w:pStyle w:val="Standard"/>
              <w:jc w:val="both"/>
            </w:pPr>
            <w:r w:rsidRPr="0025630D">
              <w:t>Küsitlustöö läbiviimisel järgitakse ESOMAR-i avaliku arvamuse küsitluse reegleid. Valimisse võetud isikuid teavitatakse sellest, et küsitluses osalemine on vabatahtlik ning et nende vastuste konfidentsiaalsus on tagatud.</w:t>
            </w:r>
          </w:p>
          <w:p w14:paraId="06306B25" w14:textId="77777777" w:rsidR="00B7075A" w:rsidRPr="0025630D" w:rsidRDefault="00B7075A" w:rsidP="003D553C">
            <w:pPr>
              <w:pStyle w:val="Standard"/>
              <w:jc w:val="both"/>
            </w:pPr>
          </w:p>
          <w:p w14:paraId="64C00300" w14:textId="266DFB06" w:rsidR="0025630D" w:rsidRDefault="00B7075A" w:rsidP="003D553C">
            <w:pPr>
              <w:pStyle w:val="Standard"/>
              <w:jc w:val="both"/>
            </w:pPr>
            <w:r w:rsidRPr="0025630D">
              <w:t>Küsitlustöös seatakse eesmärgiks saavutada lõppvalim, mis on proportsionaalne elanikkonna  jagunemisele soo, vanuserühma</w:t>
            </w:r>
            <w:r w:rsidR="0025630D" w:rsidRPr="0025630D">
              <w:t xml:space="preserve"> ning</w:t>
            </w:r>
            <w:r w:rsidRPr="0025630D">
              <w:t xml:space="preserve"> rahvuse (või emakeele) </w:t>
            </w:r>
            <w:r w:rsidR="0025630D" w:rsidRPr="0025630D">
              <w:t xml:space="preserve">lõikes. Ka maakondade ning asulatüüpide lõikes taotletakse </w:t>
            </w:r>
            <w:r w:rsidR="42656B56">
              <w:t>proportsionaals</w:t>
            </w:r>
            <w:r w:rsidR="5997CBAE">
              <w:t>e</w:t>
            </w:r>
            <w:r w:rsidR="42656B56">
              <w:t xml:space="preserve">t; </w:t>
            </w:r>
            <w:r w:rsidR="2DFFC524">
              <w:t>a</w:t>
            </w:r>
            <w:r w:rsidR="0025630D" w:rsidRPr="0025630D">
              <w:t>insaks erandiks on kõige väiksem maakond (Hiiu), kus valimit suurendatakse, et antud maakond oleks lõppvalimis esindatud vähemalt 100 vastajaga</w:t>
            </w:r>
            <w:r w:rsidR="002B668B">
              <w:t xml:space="preserve">. </w:t>
            </w:r>
          </w:p>
          <w:p w14:paraId="5AC84A55" w14:textId="77777777" w:rsidR="0031738A" w:rsidRDefault="0031738A" w:rsidP="003D553C">
            <w:pPr>
              <w:pStyle w:val="Standard"/>
              <w:jc w:val="both"/>
            </w:pPr>
          </w:p>
          <w:p w14:paraId="1D53C8BB" w14:textId="598ADBE9" w:rsidR="0031738A" w:rsidRPr="0025630D" w:rsidRDefault="0031738A" w:rsidP="003D553C">
            <w:pPr>
              <w:pStyle w:val="Standard"/>
              <w:jc w:val="both"/>
            </w:pPr>
            <w:r w:rsidRPr="00807CDF">
              <w:t>Selleks, et koostada valimi mudel, mis on aluseks valimi proportsionaalsuse jälgimis</w:t>
            </w:r>
            <w:r w:rsidR="002675E2" w:rsidRPr="00807CDF">
              <w:t>e</w:t>
            </w:r>
            <w:r w:rsidRPr="00807CDF">
              <w:t>l ning hilisemal andmete kaalumisel, teostatakse andmepäring Statistikaametisse, et pärida üldkogumit kirjeldavad statistilised andmed. Vastavad andmed annavad ülevaate elanikkonna jagunemisest erinevate sotsiaal-demograafiliste tunnuste, nt sugu, vanus, rahvus, elukoht (maakond ja asulatüüp), haridus vms lõikes. Antud valimipäringu vajadu</w:t>
            </w:r>
            <w:r w:rsidR="00826EC2" w:rsidRPr="00807CDF">
              <w:t>s</w:t>
            </w:r>
            <w:r w:rsidRPr="00807CDF">
              <w:t xml:space="preserve">e tingib asjaolu, et Statistikaameti avalikus veebiandmebaasis kättesaadavad andmed pole planeeritava mudeli vaates piisava </w:t>
            </w:r>
            <w:r w:rsidRPr="00807CDF">
              <w:lastRenderedPageBreak/>
              <w:t>detailsusega.</w:t>
            </w:r>
            <w:r>
              <w:t xml:space="preserve">  </w:t>
            </w:r>
          </w:p>
          <w:p w14:paraId="76A758FB" w14:textId="77777777" w:rsidR="0025630D" w:rsidRPr="0025630D" w:rsidRDefault="0025630D" w:rsidP="003D553C">
            <w:pPr>
              <w:pStyle w:val="Standard"/>
              <w:jc w:val="both"/>
            </w:pPr>
          </w:p>
          <w:p w14:paraId="1A8847F4" w14:textId="1333478F" w:rsidR="00B7075A" w:rsidRDefault="00B7075A" w:rsidP="003D553C">
            <w:pPr>
              <w:pStyle w:val="Standard"/>
              <w:jc w:val="both"/>
            </w:pPr>
            <w:r w:rsidRPr="0025630D">
              <w:t xml:space="preserve">Küsitluse käigus ei koguta muid andmeid peale ankeedis küsitud andmete. Küsitlusandmete failis on valimiisikute kontaktandmed asendatud unikaalse </w:t>
            </w:r>
            <w:r w:rsidR="0040498B">
              <w:t>ID-</w:t>
            </w:r>
            <w:r w:rsidRPr="0025630D">
              <w:t>numbriga, s.t andmed on pseudonüümitud. Peale küsitlustööde lõppemist ja andmete kvaliteedikontrolli teostamist valimisse sattunud inimeste kontaktandmed ja küsitlusandmete pseudonümiseerimise aluseks olev fail (koodivõti) kustutatakse ning küsitluse tulemusi säilitatakse anonüm</w:t>
            </w:r>
            <w:r w:rsidR="00D276F4" w:rsidRPr="0025630D">
              <w:t>i</w:t>
            </w:r>
            <w:r w:rsidRPr="0025630D">
              <w:t xml:space="preserve">seeritud andmefailina, kus ei sisaldu vastajate </w:t>
            </w:r>
            <w:r w:rsidRPr="00C63F69">
              <w:rPr>
                <w:strike/>
                <w:highlight w:val="cyan"/>
              </w:rPr>
              <w:t>otsest</w:t>
            </w:r>
            <w:r w:rsidRPr="0025630D">
              <w:t xml:space="preserve"> tuvastamist võimaldavaid andmeid.  </w:t>
            </w:r>
          </w:p>
          <w:p w14:paraId="1CE601B9" w14:textId="77777777" w:rsidR="00C63F69" w:rsidRDefault="00C63F69" w:rsidP="003D553C">
            <w:pPr>
              <w:pStyle w:val="Standard"/>
              <w:jc w:val="both"/>
            </w:pPr>
          </w:p>
          <w:p w14:paraId="12473F00" w14:textId="3DEBC1EE" w:rsidR="00C63F69" w:rsidRPr="00C63F69" w:rsidRDefault="00C63F69" w:rsidP="00C63F69">
            <w:pPr>
              <w:rPr>
                <w:lang w:val="fi-FI"/>
              </w:rPr>
            </w:pPr>
            <w:r w:rsidRPr="00C63F69">
              <w:rPr>
                <w:highlight w:val="cyan"/>
              </w:rPr>
              <w:t xml:space="preserve">Uuringu läbiviija kustutab andmefailist enne selle tellijale üle andmist tunnused, mis võimaldavad vastaja kaudset tuvastamist kas täpsema elukoha (asula, linnaosa) või nn vabade vastuste kaudu. </w:t>
            </w:r>
            <w:r w:rsidRPr="00C63F69">
              <w:rPr>
                <w:highlight w:val="cyan"/>
                <w:lang w:val="fi-FI"/>
              </w:rPr>
              <w:t>See tähendab, et lisaks anonümiseerimisele saab tellija andmestiku, milles ei sisaldu (ankeedi järgi) tunnused A04B ja A04C ja ülejäänud küsimuste vabateksti tunnused. Vabatekstiväljadel olevad kirjed esitatakse tellijale eraldi failina koondtekstina selliselt, et need ei sisalda vastaja tuvastamist võimaldavat infot ning ei ole kokku viidavad muude küsitlusandmete ega vastajatega (s.t eraldi failina Excelis või Wordis, ilma vastaja ID-numbriga sidumata).</w:t>
            </w:r>
          </w:p>
          <w:p w14:paraId="793D0FCA" w14:textId="77777777" w:rsidR="00B7075A" w:rsidRPr="0025630D" w:rsidRDefault="00B7075A" w:rsidP="003D553C">
            <w:pPr>
              <w:pStyle w:val="Standard"/>
              <w:jc w:val="both"/>
            </w:pPr>
          </w:p>
          <w:p w14:paraId="3693A268" w14:textId="552CFF1B" w:rsidR="00B7075A" w:rsidRPr="0025630D" w:rsidRDefault="008F772E" w:rsidP="003D553C">
            <w:pPr>
              <w:pStyle w:val="Standard"/>
              <w:jc w:val="both"/>
            </w:pPr>
            <w:r w:rsidRPr="0025630D">
              <w:t>Anonümiseeritud k</w:t>
            </w:r>
            <w:r w:rsidR="00B7075A" w:rsidRPr="0025630D">
              <w:t xml:space="preserve">üsitlusandmete faili säilitatakse tähtajatult Sotsiaalministeeriumi serveris ning sellele on </w:t>
            </w:r>
            <w:r w:rsidR="002675E2">
              <w:t xml:space="preserve">statistilise andmeanalüüsi eesmärgil </w:t>
            </w:r>
            <w:r w:rsidR="00B7075A" w:rsidRPr="0025630D">
              <w:t xml:space="preserve">ligipääs ainult Sotsiaalministeeriumi </w:t>
            </w:r>
            <w:r w:rsidR="01B7EEA4" w:rsidRPr="0025630D">
              <w:t>a</w:t>
            </w:r>
            <w:r w:rsidR="5F97B9C5" w:rsidRPr="0025630D">
              <w:t>nalüüsi</w:t>
            </w:r>
            <w:r w:rsidR="004257FF" w:rsidRPr="0025630D">
              <w:t xml:space="preserve">- ja statistika </w:t>
            </w:r>
            <w:r w:rsidR="00AF5A65" w:rsidRPr="0025630D">
              <w:t xml:space="preserve">osakonna </w:t>
            </w:r>
            <w:r w:rsidR="00B7075A" w:rsidRPr="0025630D">
              <w:t>analüütikutel. Kolmandatel osapooltel on küsitlusandmete failile võimalik ligi pääseda ainult põhjendatud taotluse korral (sel juhul sõlmitakse andmete kasutamiseks ka kirjalik leping).</w:t>
            </w:r>
          </w:p>
          <w:p w14:paraId="58CA4A85" w14:textId="77777777" w:rsidR="00B7075A" w:rsidRPr="0025630D" w:rsidRDefault="00B7075A" w:rsidP="003D553C">
            <w:pPr>
              <w:pStyle w:val="Standard"/>
              <w:jc w:val="both"/>
            </w:pPr>
          </w:p>
          <w:p w14:paraId="44F263B5" w14:textId="77777777" w:rsidR="002A6615" w:rsidRPr="0025630D" w:rsidRDefault="00C5637E" w:rsidP="005B0786">
            <w:pPr>
              <w:pStyle w:val="Standard"/>
              <w:jc w:val="both"/>
            </w:pPr>
            <w:r w:rsidRPr="0025630D">
              <w:t>Anonümiseeritud k</w:t>
            </w:r>
            <w:r w:rsidR="00B7075A" w:rsidRPr="0025630D">
              <w:t xml:space="preserve">üsitlusandmete põhjal koostatakse </w:t>
            </w:r>
            <w:r w:rsidR="00143F26" w:rsidRPr="0025630D">
              <w:t xml:space="preserve">statistiline </w:t>
            </w:r>
            <w:r w:rsidR="00B7075A" w:rsidRPr="0025630D">
              <w:t xml:space="preserve">analüütiline raport, kus küsitluse tulemused esitatakse suuremate gruppide (kõik vastanud, vanuserühmad vms) kohta, st üksikute vastajate tuvastamine on välistatud. Raport avaldatakse Sotsiaalministeeriumi veebilehel. </w:t>
            </w:r>
          </w:p>
          <w:p w14:paraId="287E9736" w14:textId="74C7FC6E" w:rsidR="00763CE7" w:rsidRPr="0025630D" w:rsidRDefault="00763CE7" w:rsidP="005B0786">
            <w:pPr>
              <w:pStyle w:val="Standard"/>
              <w:jc w:val="both"/>
              <w:rPr>
                <w:b/>
              </w:rPr>
            </w:pPr>
          </w:p>
        </w:tc>
      </w:tr>
      <w:tr w:rsidR="00996CED" w:rsidRPr="00B328A3" w14:paraId="77580FB5" w14:textId="77777777" w:rsidTr="00996CED">
        <w:tc>
          <w:tcPr>
            <w:tcW w:w="9628" w:type="dxa"/>
          </w:tcPr>
          <w:p w14:paraId="3157D3E3" w14:textId="209681E6" w:rsidR="005838C4" w:rsidRPr="0025630D" w:rsidRDefault="00996CED" w:rsidP="00B4159C">
            <w:pPr>
              <w:pStyle w:val="Standard"/>
              <w:jc w:val="both"/>
              <w:rPr>
                <w:b/>
                <w:bCs/>
              </w:rPr>
            </w:pPr>
            <w:r w:rsidRPr="0025630D">
              <w:rPr>
                <w:b/>
                <w:bCs/>
              </w:rPr>
              <w:lastRenderedPageBreak/>
              <w:t>5. Selgitage, miks on isikut tuvastamist võimaldavate andmete töötlemine vältimatult vajalik uuringu eesmärgi saavutamiseks</w:t>
            </w:r>
            <w:r w:rsidR="007D58EE" w:rsidRPr="0025630D">
              <w:rPr>
                <w:b/>
                <w:bCs/>
              </w:rPr>
              <w:t>.</w:t>
            </w:r>
          </w:p>
          <w:p w14:paraId="6AB2123D" w14:textId="77777777" w:rsidR="00996CED" w:rsidRPr="0025630D" w:rsidRDefault="00996CED">
            <w:pPr>
              <w:pStyle w:val="Standard"/>
              <w:rPr>
                <w:b/>
                <w:bCs/>
              </w:rPr>
            </w:pPr>
          </w:p>
          <w:p w14:paraId="5B192F54" w14:textId="6FF5F7E9" w:rsidR="006F68BF" w:rsidRPr="0025630D" w:rsidRDefault="006F68BF" w:rsidP="000D20B4">
            <w:pPr>
              <w:pStyle w:val="Standard"/>
              <w:jc w:val="both"/>
            </w:pPr>
            <w:r w:rsidRPr="0025630D">
              <w:t>Rahvastikuregistri valimi kasutamine võimaldab jõuda soovitud suuruses lõppvalimini (</w:t>
            </w:r>
            <w:r w:rsidR="0025630D" w:rsidRPr="0025630D">
              <w:t>8</w:t>
            </w:r>
            <w:r w:rsidRPr="0025630D">
              <w:t>000 vastajat),</w:t>
            </w:r>
            <w:r w:rsidR="0025630D" w:rsidRPr="0025630D">
              <w:t xml:space="preserve"> </w:t>
            </w:r>
            <w:r w:rsidRPr="0025630D">
              <w:t>kuna uuringufirmade veebipaneelid jääksid selle jaoks liiga väikseks ning muude küsitlusmeetodite kasutamine</w:t>
            </w:r>
            <w:r w:rsidR="0025630D" w:rsidRPr="0025630D">
              <w:t xml:space="preserve"> </w:t>
            </w:r>
            <w:r w:rsidRPr="0025630D">
              <w:t xml:space="preserve">(juhuvalikuga genereeritud numbrite valim) tõstaks küsitlustööde maksumust </w:t>
            </w:r>
            <w:r w:rsidR="0025630D" w:rsidRPr="0025630D">
              <w:t>ebamõistlikult palju</w:t>
            </w:r>
            <w:r w:rsidRPr="0025630D">
              <w:t xml:space="preserve">. Samuti võimaldab rahvastikuregistri valimi kasutamine saavutada </w:t>
            </w:r>
            <w:r w:rsidR="0025630D" w:rsidRPr="0025630D">
              <w:t>esinduslikuma valimi kui veebipaneeli, kuna hõlmab</w:t>
            </w:r>
            <w:r w:rsidRPr="0025630D">
              <w:t xml:space="preserve"> ka neid inimesi, kes veebipaneelidesse ei kuulu. </w:t>
            </w:r>
          </w:p>
          <w:p w14:paraId="7039835A" w14:textId="77777777" w:rsidR="006F68BF" w:rsidRPr="0025630D" w:rsidRDefault="006F68BF" w:rsidP="000D20B4">
            <w:pPr>
              <w:pStyle w:val="Standard"/>
              <w:jc w:val="both"/>
              <w:rPr>
                <w:b/>
                <w:bCs/>
              </w:rPr>
            </w:pPr>
          </w:p>
          <w:p w14:paraId="64ADB726" w14:textId="0D846DD4" w:rsidR="00DA61D1" w:rsidRPr="00DA61D1" w:rsidRDefault="006F68BF" w:rsidP="551A54E6">
            <w:pPr>
              <w:pStyle w:val="Standard"/>
              <w:jc w:val="both"/>
            </w:pPr>
            <w:r w:rsidRPr="0025630D">
              <w:t>Valimiisikute kontaktandmeid (</w:t>
            </w:r>
            <w:r w:rsidR="0025630D">
              <w:t xml:space="preserve">nimi, </w:t>
            </w:r>
            <w:r w:rsidRPr="0025630D">
              <w:t xml:space="preserve">e-maili aadress, telefon) kasutatakse </w:t>
            </w:r>
            <w:r w:rsidR="0025630D">
              <w:t>valimiis</w:t>
            </w:r>
            <w:r w:rsidR="002675E2">
              <w:t>i</w:t>
            </w:r>
            <w:r w:rsidR="0025630D">
              <w:t>kute poole pöördumiseks (</w:t>
            </w:r>
            <w:r w:rsidRPr="0025630D">
              <w:t>uuringukutse ja meeldetuletuste saatmiseks ning vajadusel kontaktivõtuks telefoni teel</w:t>
            </w:r>
            <w:r w:rsidR="0025630D">
              <w:t>)</w:t>
            </w:r>
            <w:r w:rsidRPr="0025630D">
              <w:t xml:space="preserve">. </w:t>
            </w:r>
          </w:p>
        </w:tc>
      </w:tr>
    </w:tbl>
    <w:p w14:paraId="2B3EBD2F" w14:textId="77777777" w:rsidR="00996CED" w:rsidRPr="00B328A3" w:rsidRDefault="00996CED">
      <w:pPr>
        <w:pStyle w:val="Standard"/>
        <w:rPr>
          <w:b/>
          <w:bCs/>
          <w:highlight w:val="cyan"/>
        </w:rPr>
      </w:pPr>
    </w:p>
    <w:p w14:paraId="1A1A3323" w14:textId="77777777" w:rsidR="008161F0" w:rsidRPr="00B328A3" w:rsidRDefault="008161F0">
      <w:pPr>
        <w:pStyle w:val="Standard"/>
        <w:rPr>
          <w:b/>
          <w:bCs/>
          <w:highlight w:val="cyan"/>
        </w:rPr>
      </w:pPr>
    </w:p>
    <w:tbl>
      <w:tblPr>
        <w:tblStyle w:val="TableGrid"/>
        <w:tblW w:w="0" w:type="auto"/>
        <w:tblLook w:val="04A0" w:firstRow="1" w:lastRow="0" w:firstColumn="1" w:lastColumn="0" w:noHBand="0" w:noVBand="1"/>
      </w:tblPr>
      <w:tblGrid>
        <w:gridCol w:w="9628"/>
      </w:tblGrid>
      <w:tr w:rsidR="00996CED" w:rsidRPr="006E4C13" w14:paraId="3F5FFB40" w14:textId="77777777" w:rsidTr="00996CED">
        <w:tc>
          <w:tcPr>
            <w:tcW w:w="9628" w:type="dxa"/>
          </w:tcPr>
          <w:p w14:paraId="6424D64E" w14:textId="4902124C" w:rsidR="00996CED" w:rsidRPr="006E4C13" w:rsidRDefault="00996CED">
            <w:pPr>
              <w:pStyle w:val="Standard"/>
              <w:rPr>
                <w:b/>
                <w:bCs/>
              </w:rPr>
            </w:pPr>
            <w:r w:rsidRPr="006E4C13">
              <w:rPr>
                <w:b/>
                <w:bCs/>
              </w:rPr>
              <w:t>6. Selgitage ülekaaluka huvi olemasolu</w:t>
            </w:r>
            <w:r w:rsidR="007D58EE" w:rsidRPr="006E4C13">
              <w:rPr>
                <w:b/>
                <w:bCs/>
              </w:rPr>
              <w:t>.</w:t>
            </w:r>
          </w:p>
          <w:p w14:paraId="187A08F3" w14:textId="77777777" w:rsidR="00996CED" w:rsidRPr="006E4C13" w:rsidRDefault="00996CED">
            <w:pPr>
              <w:pStyle w:val="Standard"/>
              <w:rPr>
                <w:b/>
                <w:bCs/>
              </w:rPr>
            </w:pPr>
          </w:p>
          <w:p w14:paraId="7B6B48CD" w14:textId="5D725969" w:rsidR="009639FD" w:rsidRPr="009639FD" w:rsidRDefault="009639FD" w:rsidP="009639FD">
            <w:pPr>
              <w:pStyle w:val="TableContents"/>
              <w:jc w:val="both"/>
            </w:pPr>
            <w:r w:rsidRPr="009639FD">
              <w:t xml:space="preserve">Kavandatava uuringu ülekaalukas avalik huvi tuleneb vajadusest täita kriitiline lünk riiklikes andmekogudes ja leevendada </w:t>
            </w:r>
            <w:r w:rsidR="009B2DC5">
              <w:t>andme</w:t>
            </w:r>
            <w:r w:rsidR="00FB49DC">
              <w:t>põhise</w:t>
            </w:r>
            <w:r w:rsidR="009B2DC5">
              <w:t xml:space="preserve"> poliitikakujundamise kaudu </w:t>
            </w:r>
            <w:r w:rsidRPr="009639FD">
              <w:t xml:space="preserve">kasvavat sotsiaalmajanduslikku survet hoolduskoormusega inimestele. Kuna Statistikaamet ega riiklikud registrid ei koonda detailset teavet elanikkonna tegeliku hoolduskoormuse ja selle sisu kohta, on 2022. aasta uuringu täiendatud kordusuuring </w:t>
            </w:r>
            <w:r w:rsidR="00140D16">
              <w:t>väärtuslik andmeallikas selles valdkonnas muutuste jälgimiseks ja</w:t>
            </w:r>
            <w:r w:rsidRPr="009639FD">
              <w:t xml:space="preserve"> tõenduspõhiseks poliitikakujundamiseks.</w:t>
            </w:r>
          </w:p>
          <w:p w14:paraId="5DD4DB34" w14:textId="77777777" w:rsidR="009639FD" w:rsidRDefault="009639FD" w:rsidP="009639FD">
            <w:pPr>
              <w:pStyle w:val="TableContents"/>
              <w:jc w:val="both"/>
            </w:pPr>
            <w:r w:rsidRPr="009639FD">
              <w:t xml:space="preserve">Uuringu keskmes on hoolduskoormusega inimesed ja nende lähedased, kelle toimetulek on pikaajalise hoolduse süsteemi jätkusuutlikkuse võtmetegur. Strateegia „Eesti 2035“ ja </w:t>
            </w:r>
            <w:r w:rsidRPr="009639FD">
              <w:lastRenderedPageBreak/>
              <w:t>hooldereformi eesmärkide valguses on esmatähtis leida lahendusi, mis vähendaksid lähedaste hoolduskoormust ning parandaksid nende töö- ja pereelu ühitamist. Praegune süsteem ei vasta veel piisavalt rahvastikumuutustele, mistõttu on vaja ajakohast sisendit teenuste arendamiseks, mis toetaksid hooldajate vaimset ja füüsilist tervist ning võimaldaksid neil osaleda tööturul.</w:t>
            </w:r>
          </w:p>
          <w:p w14:paraId="291AF2A7" w14:textId="77777777" w:rsidR="00140D16" w:rsidRPr="009639FD" w:rsidRDefault="00140D16" w:rsidP="009639FD">
            <w:pPr>
              <w:pStyle w:val="TableContents"/>
              <w:jc w:val="both"/>
            </w:pPr>
          </w:p>
          <w:p w14:paraId="49EA481C" w14:textId="77777777" w:rsidR="009639FD" w:rsidRPr="009639FD" w:rsidRDefault="009639FD" w:rsidP="009639FD">
            <w:pPr>
              <w:pStyle w:val="TableContents"/>
              <w:jc w:val="both"/>
            </w:pPr>
            <w:r w:rsidRPr="009639FD">
              <w:t>Uuringu tulemused on otseseks ja praktiliseks sisendiks järgmistele tegevustele:</w:t>
            </w:r>
          </w:p>
          <w:p w14:paraId="3BDD3B6E" w14:textId="77777777" w:rsidR="009639FD" w:rsidRPr="009639FD" w:rsidRDefault="009639FD" w:rsidP="009639FD">
            <w:pPr>
              <w:pStyle w:val="TableContents"/>
              <w:numPr>
                <w:ilvl w:val="0"/>
                <w:numId w:val="14"/>
              </w:numPr>
              <w:jc w:val="both"/>
            </w:pPr>
            <w:r w:rsidRPr="009639FD">
              <w:rPr>
                <w:b/>
                <w:bCs/>
              </w:rPr>
              <w:t>Hooldereformi mõjuanalüüs (2026):</w:t>
            </w:r>
            <w:r w:rsidRPr="009639FD">
              <w:t xml:space="preserve"> Uuring pakub võrdlusandmeid reformi rakendamise edukuse hindamiseks ja hoolduskoormuse vähenemise mõõtmiseks.</w:t>
            </w:r>
          </w:p>
          <w:p w14:paraId="313DBBF6" w14:textId="77777777" w:rsidR="009639FD" w:rsidRPr="009639FD" w:rsidRDefault="009639FD" w:rsidP="009639FD">
            <w:pPr>
              <w:pStyle w:val="TableContents"/>
              <w:numPr>
                <w:ilvl w:val="0"/>
                <w:numId w:val="14"/>
              </w:numPr>
              <w:jc w:val="both"/>
            </w:pPr>
            <w:r w:rsidRPr="009639FD">
              <w:rPr>
                <w:b/>
                <w:bCs/>
              </w:rPr>
              <w:t>Strateegiline planeerimine:</w:t>
            </w:r>
            <w:r w:rsidRPr="009639FD">
              <w:t xml:space="preserve"> Andmed on aluseks „Jätkusuutliku pikaajalise hoolduse süsteemi loomise ning hoolduskoormuse vähendamise kava“ poliitikameetmete täpsustamisele.</w:t>
            </w:r>
          </w:p>
          <w:p w14:paraId="28608D68" w14:textId="77777777" w:rsidR="009639FD" w:rsidRPr="009639FD" w:rsidRDefault="009639FD" w:rsidP="009639FD">
            <w:pPr>
              <w:pStyle w:val="TableContents"/>
              <w:numPr>
                <w:ilvl w:val="0"/>
                <w:numId w:val="14"/>
              </w:numPr>
              <w:jc w:val="both"/>
            </w:pPr>
            <w:r w:rsidRPr="009639FD">
              <w:rPr>
                <w:b/>
                <w:bCs/>
              </w:rPr>
              <w:t>Ressursside suunamine:</w:t>
            </w:r>
            <w:r w:rsidRPr="009639FD">
              <w:t xml:space="preserve"> Tulemused võimaldavad planeerida Euroopa Liidu struktuurivahendite 2028+ perioodi investeeringuid, sihtides toetusi piirkondlikult ja vanusgruppide lõikes sinna, kus koormus on suurim.</w:t>
            </w:r>
          </w:p>
          <w:p w14:paraId="51051920" w14:textId="77777777" w:rsidR="00140D16" w:rsidRDefault="00140D16" w:rsidP="009639FD">
            <w:pPr>
              <w:pStyle w:val="TableContents"/>
              <w:jc w:val="both"/>
            </w:pPr>
          </w:p>
          <w:p w14:paraId="1B1D9BBC" w14:textId="672EFE76" w:rsidR="009639FD" w:rsidRPr="009639FD" w:rsidRDefault="009639FD" w:rsidP="009639FD">
            <w:pPr>
              <w:pStyle w:val="TableContents"/>
              <w:jc w:val="both"/>
            </w:pPr>
            <w:r w:rsidRPr="009639FD">
              <w:t>Uuring panustab otseselt „Heaolu arengukava 2023–2030“ alaee</w:t>
            </w:r>
            <w:r w:rsidR="00140D16">
              <w:t>s</w:t>
            </w:r>
            <w:r w:rsidRPr="009639FD">
              <w:t xml:space="preserve">märki, mis keskendub sotsiaalse turvatunde kasvule ja kvaliteetsele hoolekandekorraldusele. Koos </w:t>
            </w:r>
            <w:r w:rsidR="00140D16">
              <w:t>2025. a</w:t>
            </w:r>
            <w:r w:rsidRPr="009639FD">
              <w:t xml:space="preserve"> valmi</w:t>
            </w:r>
            <w:r w:rsidR="00140D16">
              <w:t>nud</w:t>
            </w:r>
            <w:r w:rsidRPr="009639FD">
              <w:t xml:space="preserve"> </w:t>
            </w:r>
            <w:r w:rsidR="00140D16">
              <w:t xml:space="preserve">Eesti elanikkonna </w:t>
            </w:r>
            <w:r w:rsidRPr="009639FD">
              <w:t xml:space="preserve">tegevuspiirangute jätku-uuringuga moodustab käesolev töö analüütilise </w:t>
            </w:r>
            <w:r w:rsidR="00140D16">
              <w:t>terviku</w:t>
            </w:r>
            <w:r w:rsidRPr="009639FD">
              <w:t xml:space="preserve">, mis aitab liikuda süsteemi poole, kus abi ei saa </w:t>
            </w:r>
            <w:r w:rsidR="00140D16">
              <w:t>ainult</w:t>
            </w:r>
            <w:r w:rsidRPr="009639FD">
              <w:t xml:space="preserve"> hooldatav</w:t>
            </w:r>
            <w:r w:rsidR="00140D16">
              <w:t>ad</w:t>
            </w:r>
            <w:r w:rsidRPr="009639FD">
              <w:t xml:space="preserve">, vaid </w:t>
            </w:r>
            <w:r w:rsidR="00140D16">
              <w:t xml:space="preserve">vastavalt </w:t>
            </w:r>
            <w:r w:rsidR="00616D21">
              <w:t>s</w:t>
            </w:r>
            <w:r w:rsidR="00140D16">
              <w:t xml:space="preserve">otsiaalhoolekande seaduse eesmärgile </w:t>
            </w:r>
            <w:r w:rsidR="006174A1">
              <w:t xml:space="preserve">(§15 täiendused alates 8.05.2022) </w:t>
            </w:r>
            <w:r w:rsidR="00140D16">
              <w:t>toetatakse</w:t>
            </w:r>
            <w:r w:rsidRPr="009639FD">
              <w:t xml:space="preserve"> ka hooldaj</w:t>
            </w:r>
            <w:r w:rsidR="00140D16">
              <w:t>ate toimetulekut ja</w:t>
            </w:r>
            <w:r w:rsidRPr="009639FD">
              <w:t xml:space="preserve"> elukvaliteet.</w:t>
            </w:r>
          </w:p>
          <w:p w14:paraId="55B1C6DF" w14:textId="77777777" w:rsidR="00140D16" w:rsidRDefault="00140D16" w:rsidP="009639FD">
            <w:pPr>
              <w:pStyle w:val="TableContents"/>
              <w:jc w:val="both"/>
            </w:pPr>
          </w:p>
          <w:p w14:paraId="59EC43AD" w14:textId="3AC5EA14" w:rsidR="009639FD" w:rsidRPr="009639FD" w:rsidRDefault="009639FD" w:rsidP="009639FD">
            <w:pPr>
              <w:pStyle w:val="TableContents"/>
              <w:jc w:val="both"/>
            </w:pPr>
            <w:r w:rsidRPr="009639FD">
              <w:t>Uuringut rahastatakse Euroopa Sotsiaalfondi vahenditest (TAT „Pikaajalise hoolduse kättesaadavuse ja kvaliteedi parandamine“). Kogutud andmeid kasutatakse Sotsiaalministeeriumi analüüsides, et kujundada pikaajalist hoolduspoliitikat, mis arvestab Eesti elanike tegeliku hooldusvajaduse ja -koormusega.</w:t>
            </w:r>
          </w:p>
          <w:p w14:paraId="4C3F9C67" w14:textId="08A8A396" w:rsidR="009639FD" w:rsidRPr="006E4C13" w:rsidRDefault="009639FD" w:rsidP="16DF46F6">
            <w:pPr>
              <w:pStyle w:val="TableContents"/>
              <w:jc w:val="both"/>
            </w:pPr>
          </w:p>
        </w:tc>
      </w:tr>
    </w:tbl>
    <w:p w14:paraId="29F3EAE3" w14:textId="77777777" w:rsidR="00996CED" w:rsidRPr="00B328A3" w:rsidRDefault="00996CED">
      <w:pPr>
        <w:pStyle w:val="Standard"/>
        <w:rPr>
          <w:b/>
          <w:bCs/>
          <w:highlight w:val="cyan"/>
        </w:rPr>
      </w:pPr>
    </w:p>
    <w:p w14:paraId="7D0BE67D" w14:textId="77777777" w:rsidR="008161F0" w:rsidRPr="00B328A3" w:rsidRDefault="008161F0">
      <w:pPr>
        <w:pStyle w:val="Standard"/>
        <w:rPr>
          <w:b/>
          <w:bCs/>
          <w:highlight w:val="cyan"/>
        </w:rPr>
      </w:pPr>
    </w:p>
    <w:tbl>
      <w:tblPr>
        <w:tblStyle w:val="TableGrid"/>
        <w:tblW w:w="0" w:type="auto"/>
        <w:tblLook w:val="04A0" w:firstRow="1" w:lastRow="0" w:firstColumn="1" w:lastColumn="0" w:noHBand="0" w:noVBand="1"/>
      </w:tblPr>
      <w:tblGrid>
        <w:gridCol w:w="9628"/>
      </w:tblGrid>
      <w:tr w:rsidR="00996CED" w:rsidRPr="00B328A3" w14:paraId="278A340D" w14:textId="77777777" w:rsidTr="00996CED">
        <w:tc>
          <w:tcPr>
            <w:tcW w:w="9628" w:type="dxa"/>
          </w:tcPr>
          <w:p w14:paraId="2ABE80C2" w14:textId="6F84BADC" w:rsidR="00996CED" w:rsidRPr="005A3EAE" w:rsidRDefault="00996CED" w:rsidP="00B4159C">
            <w:pPr>
              <w:pStyle w:val="Standard"/>
              <w:jc w:val="both"/>
              <w:rPr>
                <w:b/>
                <w:bCs/>
              </w:rPr>
            </w:pPr>
            <w:r w:rsidRPr="005A3EAE">
              <w:rPr>
                <w:b/>
                <w:bCs/>
              </w:rPr>
              <w:t xml:space="preserve">7. Selgitage, kuidas tagate, et </w:t>
            </w:r>
            <w:r w:rsidR="002E7BB7" w:rsidRPr="005A3EAE">
              <w:rPr>
                <w:b/>
                <w:bCs/>
              </w:rPr>
              <w:t>isikuandmete</w:t>
            </w:r>
            <w:r w:rsidRPr="005A3EAE">
              <w:rPr>
                <w:b/>
                <w:bCs/>
              </w:rPr>
              <w:t xml:space="preserve"> töötlemine ei kahjusta ülemääraselt andmesubjekti õigusi ega muuda tema kohustuste mahtu</w:t>
            </w:r>
            <w:r w:rsidR="007D58EE" w:rsidRPr="005A3EAE">
              <w:rPr>
                <w:b/>
                <w:bCs/>
              </w:rPr>
              <w:t>.</w:t>
            </w:r>
          </w:p>
          <w:p w14:paraId="3255D6B7" w14:textId="509F5A3B" w:rsidR="00882FDB" w:rsidRPr="005A3EAE" w:rsidRDefault="00882FDB">
            <w:pPr>
              <w:pStyle w:val="Standard"/>
              <w:rPr>
                <w:i/>
                <w:iCs/>
                <w:sz w:val="18"/>
                <w:szCs w:val="18"/>
              </w:rPr>
            </w:pPr>
            <w:r w:rsidRPr="005A3EAE">
              <w:rPr>
                <w:i/>
                <w:iCs/>
                <w:sz w:val="18"/>
                <w:szCs w:val="18"/>
              </w:rPr>
              <w:t>Vajadusel loetleda täiendavaid kaitsemeetmeid</w:t>
            </w:r>
            <w:r w:rsidR="00D53520" w:rsidRPr="005A3EAE">
              <w:rPr>
                <w:i/>
                <w:iCs/>
                <w:sz w:val="18"/>
                <w:szCs w:val="18"/>
              </w:rPr>
              <w:t xml:space="preserve"> privaatsuse riive </w:t>
            </w:r>
            <w:r w:rsidR="003F2899" w:rsidRPr="005A3EAE">
              <w:rPr>
                <w:i/>
                <w:iCs/>
                <w:sz w:val="18"/>
                <w:szCs w:val="18"/>
              </w:rPr>
              <w:t>vähendamiseks</w:t>
            </w:r>
            <w:r w:rsidR="00767986" w:rsidRPr="005A3EAE">
              <w:rPr>
                <w:i/>
                <w:iCs/>
                <w:sz w:val="18"/>
                <w:szCs w:val="18"/>
              </w:rPr>
              <w:t>.</w:t>
            </w:r>
          </w:p>
          <w:p w14:paraId="40F730CD" w14:textId="77777777" w:rsidR="00A467E5" w:rsidRPr="005A3EAE" w:rsidRDefault="00A467E5" w:rsidP="00A467E5">
            <w:pPr>
              <w:pStyle w:val="TableContents"/>
              <w:jc w:val="both"/>
            </w:pPr>
          </w:p>
          <w:p w14:paraId="32D8D2B8" w14:textId="77777777" w:rsidR="006B11F1" w:rsidRPr="005A3EAE" w:rsidRDefault="006B11F1" w:rsidP="006B11F1">
            <w:pPr>
              <w:pStyle w:val="TableContents"/>
              <w:jc w:val="both"/>
            </w:pPr>
            <w:r w:rsidRPr="005A3EAE">
              <w:t xml:space="preserve">Uuringu isikustatud andmete töötlemise eesmärgiks on küsitlusuuringu küsitlustoimingute läbiviimine, statistilise umbisikustatud andmebaasi loomine ja statistiline analüüs, lähtudes isikuandmete kaitse seaduse (IKS) § 6 lõikest 5. </w:t>
            </w:r>
          </w:p>
          <w:p w14:paraId="4318A7C6" w14:textId="77777777" w:rsidR="006B11F1" w:rsidRPr="00B328A3" w:rsidRDefault="006B11F1" w:rsidP="006B11F1">
            <w:pPr>
              <w:pStyle w:val="TableContents"/>
              <w:jc w:val="both"/>
              <w:rPr>
                <w:highlight w:val="cyan"/>
              </w:rPr>
            </w:pPr>
          </w:p>
          <w:p w14:paraId="23E922FC" w14:textId="411CA9DA" w:rsidR="006B11F1" w:rsidRPr="003C2F0B" w:rsidRDefault="006B11F1" w:rsidP="006B11F1">
            <w:pPr>
              <w:pStyle w:val="TableContents"/>
              <w:jc w:val="both"/>
            </w:pPr>
            <w:r w:rsidRPr="003C2F0B">
              <w:t xml:space="preserve">Rahvastikuregistrist moodustatavasse valimisse päritakse ainult need andmed, mis on hädavajalikud uuringu küsitlustoimingute läbiviimiseks (kontaktivõtuks ja valimi proportsionaalsuse jälgimiseks). Valim päritakse </w:t>
            </w:r>
            <w:r w:rsidR="003C2F0B" w:rsidRPr="003C2F0B">
              <w:t>12</w:t>
            </w:r>
            <w:r w:rsidRPr="003C2F0B">
              <w:t xml:space="preserve">-kordses mahus, mis on </w:t>
            </w:r>
            <w:r w:rsidR="003C2F0B" w:rsidRPr="003C2F0B">
              <w:t>adekvaatne</w:t>
            </w:r>
            <w:r w:rsidRPr="003C2F0B">
              <w:t xml:space="preserve"> kogus, et </w:t>
            </w:r>
            <w:r w:rsidR="00562720" w:rsidRPr="003C2F0B">
              <w:t xml:space="preserve">saavutada </w:t>
            </w:r>
            <w:r w:rsidR="003C2F0B" w:rsidRPr="003C2F0B">
              <w:t xml:space="preserve">proportsionaalne </w:t>
            </w:r>
            <w:r w:rsidR="00562720" w:rsidRPr="003C2F0B">
              <w:t>lõppvalim</w:t>
            </w:r>
            <w:r w:rsidR="003C2F0B" w:rsidRPr="003C2F0B">
              <w:t xml:space="preserve"> suurues</w:t>
            </w:r>
            <w:r w:rsidR="00562720" w:rsidRPr="003C2F0B">
              <w:t xml:space="preserve"> </w:t>
            </w:r>
            <w:r w:rsidR="003C2F0B" w:rsidRPr="003C2F0B">
              <w:t>8</w:t>
            </w:r>
            <w:r w:rsidR="00562720" w:rsidRPr="003C2F0B">
              <w:t>000 vastaja</w:t>
            </w:r>
            <w:r w:rsidR="001B1C10" w:rsidRPr="003C2F0B">
              <w:t>t</w:t>
            </w:r>
            <w:r w:rsidRPr="003C2F0B">
              <w:t xml:space="preserve">. Seega on antud uuringu puhul täidetud eesmärgipärasuse ja minimaalsuse nõuded (andmekaitse üldmääruse art 5(1)(b) ja (c)). </w:t>
            </w:r>
          </w:p>
          <w:p w14:paraId="41EFDF09" w14:textId="77777777" w:rsidR="006B11F1" w:rsidRPr="003C2F0B" w:rsidRDefault="006B11F1" w:rsidP="006B11F1">
            <w:pPr>
              <w:pStyle w:val="TableContents"/>
              <w:jc w:val="both"/>
            </w:pPr>
          </w:p>
          <w:p w14:paraId="73D996A2" w14:textId="5DE28900" w:rsidR="006B11F1" w:rsidRPr="003C2F0B" w:rsidRDefault="006B11F1" w:rsidP="004650F9">
            <w:pPr>
              <w:pStyle w:val="TableContents"/>
              <w:jc w:val="both"/>
            </w:pPr>
            <w:r w:rsidRPr="003C2F0B">
              <w:t xml:space="preserve">Rahvastikuregistrist juhuvaliku alusel uuringu valimisse sattudes on igal inimesel täielik õigus otsustada, kas ta soovib küsitlusele vastata või sellest keelduda. Ehk on täidetud üldmääruse põhjenduspunkti 42 nõuded andmesubjekti vaba valikuvõimaluse ja nõusoleku tagasivõtmise võimaluse kohta. Igale valimisse võetud isikule saadetakse uuringusse kaasamiseks </w:t>
            </w:r>
            <w:r w:rsidR="003C2F0B" w:rsidRPr="003C2F0B">
              <w:t>kutsekiri</w:t>
            </w:r>
            <w:r w:rsidRPr="003C2F0B">
              <w:t xml:space="preserve">, millel on uuringut läbiviiva töötleja kontaktandmed, kuhu oma otsusest teatada. </w:t>
            </w:r>
            <w:r w:rsidR="003C2F0B" w:rsidRPr="003C2F0B">
              <w:t>Uuringukutses</w:t>
            </w:r>
            <w:r w:rsidRPr="003C2F0B">
              <w:t xml:space="preserve"> teavitatakse vastajat uuringu eesmärkidest, andmekaitsest ning sellest, et uuringus osalemine on vabatahtlik. Kirjas sisaldub ka veebilink küsitlusankeedile. Juhul, kui valimisse sattunud isik ei teavita uuringu läbiviijat keeldumisest ega täida küsitlusankeeti veebis, saadetakse talle teatud aja möödudes e-mailiga kuni kaks meeldetuletuskirja</w:t>
            </w:r>
            <w:r w:rsidR="003C2F0B" w:rsidRPr="003C2F0B">
              <w:t>. Se</w:t>
            </w:r>
            <w:r w:rsidRPr="003C2F0B">
              <w:t xml:space="preserve">lle järel võtab uuringu läbiviija </w:t>
            </w:r>
            <w:r w:rsidR="003C2F0B" w:rsidRPr="003C2F0B">
              <w:t xml:space="preserve">madalama </w:t>
            </w:r>
            <w:r w:rsidR="003C2F0B" w:rsidRPr="003C2F0B">
              <w:lastRenderedPageBreak/>
              <w:t xml:space="preserve">vastamisaktiivsusega rühmadesse kuuluvate </w:t>
            </w:r>
            <w:r w:rsidRPr="003C2F0B">
              <w:t>valimiisiku</w:t>
            </w:r>
            <w:r w:rsidR="003C2F0B" w:rsidRPr="003C2F0B">
              <w:t>te</w:t>
            </w:r>
            <w:r w:rsidRPr="003C2F0B">
              <w:t>ga kontakti</w:t>
            </w:r>
            <w:r w:rsidR="003C2F0B" w:rsidRPr="003C2F0B">
              <w:t>, et meenutada ankeedi täitmist (veebis) ning pakkuda</w:t>
            </w:r>
            <w:r w:rsidRPr="003C2F0B">
              <w:t xml:space="preserve"> võimalust täita ankeet telefoni</w:t>
            </w:r>
            <w:r w:rsidR="003C2F0B" w:rsidRPr="003C2F0B">
              <w:t xml:space="preserve">- või silmast-silma </w:t>
            </w:r>
            <w:r w:rsidRPr="003C2F0B">
              <w:t>intervjuu vormis. Soovi korral on valimiisikul võimalik uuringust keelduda ka siis. Samuti on võimalik oma nõusolek tagasi võtta küsitlustöö perioodi jooksul peale küsitluse toimumist – sel juhul kustutatakse vastaja ankeet küsitlusandmete failist. Peale andmete anonümiseerimist pole vastajate tuvastamine küsitlusandmete failis, ning seega ka üksikute vastajate vastuste kustutamine, enam võimalik.</w:t>
            </w:r>
          </w:p>
          <w:p w14:paraId="1516F1EB" w14:textId="388708B2" w:rsidR="008D6373" w:rsidRPr="003C2F0B" w:rsidRDefault="008D6373" w:rsidP="004650F9">
            <w:pPr>
              <w:pStyle w:val="TableContents"/>
              <w:jc w:val="both"/>
            </w:pPr>
          </w:p>
          <w:p w14:paraId="4BFF9880" w14:textId="287065C1" w:rsidR="00996CED" w:rsidRPr="00B328A3" w:rsidRDefault="006B11F1" w:rsidP="00631603">
            <w:pPr>
              <w:pStyle w:val="Standard"/>
              <w:jc w:val="both"/>
              <w:rPr>
                <w:i/>
                <w:highlight w:val="cyan"/>
              </w:rPr>
            </w:pPr>
            <w:r w:rsidRPr="003C2F0B">
              <w:t xml:space="preserve">Uuringu läbiviijate hinnangul ei kahjusta isikuandmete töötlemine antud uuringu raames andmesubjektide õigusi ega </w:t>
            </w:r>
            <w:r w:rsidR="6F83ADD6" w:rsidRPr="003C2F0B">
              <w:t>suurenda</w:t>
            </w:r>
            <w:r w:rsidRPr="003C2F0B">
              <w:t xml:space="preserve"> nende </w:t>
            </w:r>
            <w:r w:rsidR="53A3FB65" w:rsidRPr="003C2F0B">
              <w:t>kohustus</w:t>
            </w:r>
            <w:r w:rsidR="799DA31D" w:rsidRPr="003C2F0B">
              <w:t>i. U</w:t>
            </w:r>
            <w:r w:rsidR="53A3FB65" w:rsidRPr="003C2F0B">
              <w:t>uringu lõpptulemuse</w:t>
            </w:r>
            <w:r w:rsidR="21A5034F" w:rsidRPr="003C2F0B">
              <w:t>ks on</w:t>
            </w:r>
            <w:r w:rsidRPr="003C2F0B">
              <w:t xml:space="preserve"> andmete statistiline analüüs ja üldistused</w:t>
            </w:r>
            <w:r w:rsidR="68113D86" w:rsidRPr="003C2F0B">
              <w:t>, mida kasutatakse</w:t>
            </w:r>
            <w:r w:rsidRPr="003C2F0B">
              <w:t xml:space="preserve"> </w:t>
            </w:r>
            <w:r w:rsidR="06EA270C" w:rsidRPr="003C2F0B">
              <w:t>sotsiaalhoolekandepoliitika</w:t>
            </w:r>
            <w:r w:rsidR="68113D86" w:rsidRPr="003C2F0B">
              <w:t xml:space="preserve"> otsuste kujundamiseks ja arendustegevuseks</w:t>
            </w:r>
            <w:r w:rsidRPr="003C2F0B">
              <w:t xml:space="preserve">. </w:t>
            </w:r>
          </w:p>
        </w:tc>
      </w:tr>
    </w:tbl>
    <w:p w14:paraId="3EB7618B" w14:textId="77777777" w:rsidR="00996CED" w:rsidRPr="00B328A3" w:rsidRDefault="00996CED">
      <w:pPr>
        <w:pStyle w:val="Standard"/>
        <w:rPr>
          <w:b/>
          <w:bCs/>
          <w:highlight w:val="cyan"/>
        </w:rPr>
      </w:pPr>
    </w:p>
    <w:p w14:paraId="0A31C414" w14:textId="77777777" w:rsidR="00861E30" w:rsidRPr="00B328A3" w:rsidRDefault="00861E30" w:rsidP="4969BF82">
      <w:pPr>
        <w:pStyle w:val="Standard"/>
        <w:rPr>
          <w:b/>
          <w:bCs/>
          <w:highlight w:val="cyan"/>
        </w:rPr>
      </w:pPr>
    </w:p>
    <w:p w14:paraId="3A8D7510" w14:textId="77777777" w:rsidR="008161F0" w:rsidRPr="00B328A3" w:rsidRDefault="008161F0">
      <w:pPr>
        <w:pStyle w:val="Standard"/>
        <w:rPr>
          <w:b/>
          <w:bCs/>
          <w:highlight w:val="cyan"/>
        </w:rPr>
      </w:pPr>
    </w:p>
    <w:tbl>
      <w:tblPr>
        <w:tblStyle w:val="TableGrid"/>
        <w:tblW w:w="0" w:type="auto"/>
        <w:tblLook w:val="04A0" w:firstRow="1" w:lastRow="0" w:firstColumn="1" w:lastColumn="0" w:noHBand="0" w:noVBand="1"/>
      </w:tblPr>
      <w:tblGrid>
        <w:gridCol w:w="9628"/>
      </w:tblGrid>
      <w:tr w:rsidR="00996CED" w:rsidRPr="00B328A3" w14:paraId="54BCF857" w14:textId="77777777" w:rsidTr="00996CED">
        <w:tc>
          <w:tcPr>
            <w:tcW w:w="9628" w:type="dxa"/>
          </w:tcPr>
          <w:p w14:paraId="1507B3A5" w14:textId="40955B07" w:rsidR="00E20D1D" w:rsidRPr="00DF5824" w:rsidRDefault="00996CED" w:rsidP="00B4159C">
            <w:pPr>
              <w:pStyle w:val="Standard"/>
              <w:jc w:val="both"/>
              <w:rPr>
                <w:b/>
                <w:i/>
                <w:iCs/>
              </w:rPr>
            </w:pPr>
            <w:r w:rsidRPr="00DF5824">
              <w:rPr>
                <w:b/>
                <w:bCs/>
              </w:rPr>
              <w:t xml:space="preserve">8. </w:t>
            </w:r>
            <w:r w:rsidR="000C3BFC" w:rsidRPr="00DF5824">
              <w:rPr>
                <w:b/>
                <w:bCs/>
              </w:rPr>
              <w:t>K</w:t>
            </w:r>
            <w:r w:rsidRPr="00DF5824">
              <w:rPr>
                <w:b/>
                <w:bCs/>
              </w:rPr>
              <w:t>uidas toimub andmete edastamine isikuandmete allikalt teadusuuringu läbiviijani</w:t>
            </w:r>
            <w:r w:rsidR="000C3BFC" w:rsidRPr="00DF5824">
              <w:rPr>
                <w:b/>
                <w:bCs/>
              </w:rPr>
              <w:t>?</w:t>
            </w:r>
            <w:r w:rsidR="00B4159C" w:rsidRPr="00DF5824">
              <w:rPr>
                <w:b/>
                <w:bCs/>
              </w:rPr>
              <w:t xml:space="preserve"> </w:t>
            </w:r>
            <w:r w:rsidR="00B4159C" w:rsidRPr="00DF5824">
              <w:rPr>
                <w:i/>
                <w:iCs/>
              </w:rPr>
              <w:t>Sealhulgas palume välja tuua mil</w:t>
            </w:r>
            <w:r w:rsidR="00E20D1D" w:rsidRPr="00DF5824">
              <w:rPr>
                <w:i/>
                <w:iCs/>
              </w:rPr>
              <w:t>liseid töötlussüsteeme</w:t>
            </w:r>
            <w:r w:rsidR="002E7BB7" w:rsidRPr="00DF5824">
              <w:rPr>
                <w:i/>
                <w:iCs/>
              </w:rPr>
              <w:t xml:space="preserve"> ja/või </w:t>
            </w:r>
            <w:r w:rsidR="006A3689" w:rsidRPr="00DF5824">
              <w:rPr>
                <w:i/>
                <w:iCs/>
              </w:rPr>
              <w:t>keskkondi</w:t>
            </w:r>
            <w:r w:rsidR="002E7BB7" w:rsidRPr="00DF5824">
              <w:rPr>
                <w:i/>
                <w:iCs/>
              </w:rPr>
              <w:t xml:space="preserve"> (sh pilveteenus)</w:t>
            </w:r>
            <w:r w:rsidR="00E20D1D" w:rsidRPr="00DF5824">
              <w:rPr>
                <w:i/>
                <w:iCs/>
              </w:rPr>
              <w:t xml:space="preserve"> isikuandmete </w:t>
            </w:r>
            <w:r w:rsidR="00614698" w:rsidRPr="00DF5824">
              <w:rPr>
                <w:i/>
                <w:iCs/>
              </w:rPr>
              <w:t xml:space="preserve">(sh pseudonüümitud) </w:t>
            </w:r>
            <w:r w:rsidR="00E20D1D" w:rsidRPr="00DF5824">
              <w:rPr>
                <w:i/>
                <w:iCs/>
              </w:rPr>
              <w:t>töötlemiseks</w:t>
            </w:r>
            <w:r w:rsidR="00C157F0" w:rsidRPr="00DF5824">
              <w:rPr>
                <w:i/>
                <w:iCs/>
              </w:rPr>
              <w:t xml:space="preserve"> </w:t>
            </w:r>
            <w:r w:rsidR="00E20D1D" w:rsidRPr="00DF5824">
              <w:rPr>
                <w:i/>
                <w:iCs/>
              </w:rPr>
              <w:t>kasutatakse</w:t>
            </w:r>
            <w:r w:rsidR="002E7BB7" w:rsidRPr="00DF5824">
              <w:rPr>
                <w:i/>
                <w:iCs/>
              </w:rPr>
              <w:t xml:space="preserve"> </w:t>
            </w:r>
            <w:r w:rsidR="00C157F0" w:rsidRPr="00DF5824">
              <w:rPr>
                <w:i/>
                <w:iCs/>
              </w:rPr>
              <w:t>ning</w:t>
            </w:r>
            <w:r w:rsidR="00E20D1D" w:rsidRPr="00DF5824">
              <w:rPr>
                <w:i/>
                <w:iCs/>
              </w:rPr>
              <w:t xml:space="preserve"> millises riigis</w:t>
            </w:r>
            <w:r w:rsidR="00E20D1D" w:rsidRPr="00DF5824">
              <w:rPr>
                <w:rStyle w:val="FootnoteReference"/>
                <w:i/>
                <w:iCs/>
              </w:rPr>
              <w:footnoteReference w:id="5"/>
            </w:r>
            <w:r w:rsidR="00E20D1D" w:rsidRPr="00DF5824">
              <w:rPr>
                <w:i/>
                <w:iCs/>
              </w:rPr>
              <w:t xml:space="preserve"> asuvad töötlussüsteemide/pilveteenuse pakkuja serverid.</w:t>
            </w:r>
            <w:r w:rsidR="00E20D1D" w:rsidRPr="00DF5824">
              <w:rPr>
                <w:b/>
                <w:i/>
                <w:iCs/>
              </w:rPr>
              <w:t xml:space="preserve"> </w:t>
            </w:r>
          </w:p>
          <w:p w14:paraId="79C32255" w14:textId="77777777" w:rsidR="004471C2" w:rsidRPr="00DF5824" w:rsidRDefault="004471C2" w:rsidP="00B4159C">
            <w:pPr>
              <w:pStyle w:val="Standard"/>
              <w:jc w:val="both"/>
              <w:rPr>
                <w:b/>
                <w:i/>
                <w:iCs/>
              </w:rPr>
            </w:pPr>
          </w:p>
          <w:p w14:paraId="2067E96A" w14:textId="77777777" w:rsidR="00ED5B98" w:rsidRPr="00DF5824" w:rsidRDefault="00ED5B98" w:rsidP="00ED5B98">
            <w:pPr>
              <w:pStyle w:val="TableContents"/>
              <w:jc w:val="both"/>
            </w:pPr>
            <w:r w:rsidRPr="00DF5824">
              <w:t xml:space="preserve">Kontaktivõtuks vajalikud isikuandmed edastab rahvastikuregister Turu-uuringute AS-le krüpteeritud kujul. Isikuandmeid hoiustatakse Turu-uuringute AS-i serveris, järgides andmete turvalise hoiustamise nõudeid. </w:t>
            </w:r>
          </w:p>
          <w:p w14:paraId="4D724267" w14:textId="77777777" w:rsidR="00ED5B98" w:rsidRPr="00DF5824" w:rsidRDefault="00ED5B98" w:rsidP="00ED5B98">
            <w:pPr>
              <w:pStyle w:val="TableContents"/>
              <w:jc w:val="both"/>
            </w:pPr>
          </w:p>
          <w:p w14:paraId="6C89C092" w14:textId="03E155F5" w:rsidR="004E0163" w:rsidRDefault="00ED5B98" w:rsidP="00ED5B98">
            <w:pPr>
              <w:pStyle w:val="TableContents"/>
              <w:jc w:val="both"/>
            </w:pPr>
            <w:r w:rsidRPr="00DF5824">
              <w:t xml:space="preserve">Isikuandmeid töödeldakse </w:t>
            </w:r>
            <w:r w:rsidR="004E0163" w:rsidRPr="00673932">
              <w:rPr>
                <w:highlight w:val="cyan"/>
              </w:rPr>
              <w:t xml:space="preserve">valdavalt </w:t>
            </w:r>
            <w:r w:rsidRPr="00673932">
              <w:rPr>
                <w:highlight w:val="cyan"/>
              </w:rPr>
              <w:t>ainult digitaalkuju</w:t>
            </w:r>
            <w:r w:rsidR="00673932" w:rsidRPr="00673932">
              <w:rPr>
                <w:highlight w:val="cyan"/>
              </w:rPr>
              <w:t>l</w:t>
            </w:r>
            <w:r w:rsidRPr="00673932">
              <w:rPr>
                <w:highlight w:val="cyan"/>
              </w:rPr>
              <w:t>.</w:t>
            </w:r>
            <w:r w:rsidRPr="00DF5824">
              <w:t xml:space="preserve"> </w:t>
            </w:r>
            <w:r w:rsidR="004E0163" w:rsidRPr="004E0163">
              <w:rPr>
                <w:highlight w:val="cyan"/>
              </w:rPr>
              <w:t>Paberkandjal isikuandmeid töödeldakse ainult silmast-silma küsitluse nõusoleku vormidel, mille täidab vastaja juhul, kui on uuringus osalemise ning oma isikuandmete töötlemisega nõus (üks allkirjastatud vorm jääb uuritavale ning teine uurijale).</w:t>
            </w:r>
          </w:p>
          <w:p w14:paraId="4DEA6676" w14:textId="77777777" w:rsidR="004E0163" w:rsidRDefault="004E0163" w:rsidP="00ED5B98">
            <w:pPr>
              <w:pStyle w:val="TableContents"/>
              <w:jc w:val="both"/>
            </w:pPr>
          </w:p>
          <w:p w14:paraId="336A3A6B" w14:textId="7BAD9998" w:rsidR="00ED5B98" w:rsidRPr="00DF5824" w:rsidRDefault="00ED5B98" w:rsidP="00ED5B98">
            <w:pPr>
              <w:pStyle w:val="TableContents"/>
              <w:jc w:val="both"/>
            </w:pPr>
            <w:r w:rsidRPr="00DF5824">
              <w:t>Digitaalkujul isikuandmete töötlemine toimub lokaalses võrgus. Kogu süsteem asub tervenisti (sh server, töökohaarvutid ja võrguseadmed) TU AS kontrolli all asuvates tööruumides. Isikustatud andmed on lokaalses arvutis krüpteerimata kujul töötluse ajal – muul ajamomendil on andmefail alati krüpteeritud ja ligipääsupiirangutega kaitstud. Esimene aste – arvuti BIOS ei käivitu ilma salasõna kasutamata, teine aste – kasutaja personaalne kasutajanimi ja parool, kolmas aste – isikustatud andmefail on krüpteeritud registreeritud andmetöötleja ID kaardiga, neljanda turvameetmena kasutakse seda, et arvuti juurest lahkudes lülitub minuti jooksul alati sisse screensaver, mis on vaid parooliga avatav. Viienda astmena on isikustatud andmefail alati ise ka salasõnaga kaitstud.</w:t>
            </w:r>
          </w:p>
          <w:p w14:paraId="0D4FDBEA" w14:textId="77777777" w:rsidR="00ED5B98" w:rsidRPr="00DF5824" w:rsidRDefault="00ED5B98" w:rsidP="00ED5B98">
            <w:pPr>
              <w:pStyle w:val="TableContents"/>
              <w:jc w:val="both"/>
            </w:pPr>
          </w:p>
          <w:p w14:paraId="4BB44698" w14:textId="77777777" w:rsidR="00ED5B98" w:rsidRDefault="00ED5B98" w:rsidP="00ED5B98">
            <w:pPr>
              <w:pStyle w:val="TableContents"/>
              <w:jc w:val="both"/>
            </w:pPr>
            <w:r w:rsidRPr="00DF5824">
              <w:t>Toimub ka regulaarne andmete varundamine krüptitud konteineris krüptitud kanaleid pidi asutusest väljaspool asuvasse virtuaalserverisse. Pilve kasutatakse ainult andmete varundamiseks (mitte töötlemiseks). Pilveteenuse pakkuja (Amazon) server asub Iirimaal.</w:t>
            </w:r>
          </w:p>
          <w:p w14:paraId="3BB09ABE" w14:textId="77777777" w:rsidR="004E0163" w:rsidRDefault="004E0163" w:rsidP="00ED5B98">
            <w:pPr>
              <w:pStyle w:val="TableContents"/>
              <w:jc w:val="both"/>
            </w:pPr>
          </w:p>
          <w:p w14:paraId="3EDD594C" w14:textId="29D5398D" w:rsidR="004E0163" w:rsidRPr="00DF5824" w:rsidRDefault="004E0163" w:rsidP="00ED5B98">
            <w:pPr>
              <w:pStyle w:val="TableContents"/>
              <w:jc w:val="both"/>
            </w:pPr>
            <w:r w:rsidRPr="004E0163">
              <w:rPr>
                <w:highlight w:val="cyan"/>
              </w:rPr>
              <w:t>Paberkandjal isikuandmeid (nõusoleku vormid) hoiustatakse Turu-uuringute AS-i kontoris lukustatavas ruumis lukustatavas šeifis (kontoris on ka valvesüsteem, mis talletab logi selle kohta, kes uksest siseneb, samuti kasutatakse turvafirma valveteenust).</w:t>
            </w:r>
          </w:p>
          <w:p w14:paraId="5E0523F6" w14:textId="77777777" w:rsidR="00ED5B98" w:rsidRPr="00DF5824" w:rsidRDefault="00ED5B98" w:rsidP="00ED5B98">
            <w:pPr>
              <w:pStyle w:val="TableContents"/>
              <w:jc w:val="both"/>
            </w:pPr>
          </w:p>
          <w:p w14:paraId="0641800B" w14:textId="0873AF50" w:rsidR="00ED5B98" w:rsidRPr="00DF5824" w:rsidRDefault="00ED5B98" w:rsidP="00ED5B98">
            <w:pPr>
              <w:pStyle w:val="TableContents"/>
              <w:jc w:val="both"/>
            </w:pPr>
            <w:r w:rsidRPr="00DF5824">
              <w:t>Andmetele on ligipääs Turu-uuringute AS-i uuringujuhil ning küsitlusjuhil. Telefoni</w:t>
            </w:r>
            <w:r w:rsidR="004E0163" w:rsidRPr="004E0163">
              <w:rPr>
                <w:highlight w:val="cyan"/>
              </w:rPr>
              <w:t>- ja silmast-silma</w:t>
            </w:r>
            <w:r w:rsidR="004E0163">
              <w:t xml:space="preserve"> </w:t>
            </w:r>
            <w:r w:rsidRPr="00DF5824">
              <w:t xml:space="preserve">küsitluse etapis on valimisse võetud inimeste isikuandmetele ligipääs ka küsitlust teostavatel </w:t>
            </w:r>
            <w:r w:rsidRPr="00DF5824">
              <w:lastRenderedPageBreak/>
              <w:t xml:space="preserve">küsitlejatel (kellega sõlmitakse konfidentsiaalsuslepingud). Küsitlejal on ligipääs ainult nende inimeste isikuandmetele, kellega tema küsitluse läbiviimiseks ühendust võtab. </w:t>
            </w:r>
            <w:r w:rsidR="004E0163" w:rsidRPr="004E0163">
              <w:rPr>
                <w:highlight w:val="cyan"/>
              </w:rPr>
              <w:t>Nii elektroonilised</w:t>
            </w:r>
            <w:r w:rsidR="004E0163">
              <w:t xml:space="preserve"> i</w:t>
            </w:r>
            <w:r w:rsidRPr="00DF5824">
              <w:t xml:space="preserve">sikuandmed </w:t>
            </w:r>
            <w:r w:rsidR="004E0163" w:rsidRPr="004E0163">
              <w:rPr>
                <w:highlight w:val="cyan"/>
              </w:rPr>
              <w:t>kui paberkandjal nõusoleku vormid</w:t>
            </w:r>
            <w:r w:rsidR="004E0163">
              <w:t xml:space="preserve"> </w:t>
            </w:r>
            <w:r w:rsidRPr="00DF5824">
              <w:t>kustutatakse</w:t>
            </w:r>
            <w:r w:rsidR="004E0163" w:rsidRPr="004E0163">
              <w:rPr>
                <w:highlight w:val="cyan"/>
              </w:rPr>
              <w:t>/hävitatakse</w:t>
            </w:r>
            <w:r w:rsidRPr="00DF5824">
              <w:t xml:space="preserve"> peale küsitlustööde lõppemist ja andmete kvaliteedikontrolli teostamist (</w:t>
            </w:r>
            <w:r w:rsidR="00DF5824" w:rsidRPr="00DF5824">
              <w:t xml:space="preserve">eeldatavasti </w:t>
            </w:r>
            <w:r w:rsidRPr="00DF5824">
              <w:t xml:space="preserve">hiljemalt </w:t>
            </w:r>
            <w:r w:rsidR="00DF5824" w:rsidRPr="00DF5824">
              <w:t>09.10</w:t>
            </w:r>
            <w:r w:rsidRPr="00DF5824">
              <w:t>.202</w:t>
            </w:r>
            <w:r w:rsidR="00DF5824" w:rsidRPr="00DF5824">
              <w:t>6</w:t>
            </w:r>
            <w:r w:rsidRPr="00DF5824">
              <w:t>). Andmete kustutamise kinnitamiseks allkirjastavad Turu-uuringute AS ja Sotsiaalministeerium andmete hävitamist kinnitava akti.</w:t>
            </w:r>
          </w:p>
          <w:p w14:paraId="19D9DA26" w14:textId="77777777" w:rsidR="00ED5B98" w:rsidRPr="00DF5824" w:rsidRDefault="00ED5B98" w:rsidP="00ED5B98">
            <w:pPr>
              <w:pStyle w:val="TableContents"/>
              <w:jc w:val="both"/>
            </w:pPr>
          </w:p>
          <w:p w14:paraId="0A2ADD24" w14:textId="77777777" w:rsidR="00DA61D1" w:rsidRDefault="00ED5B98" w:rsidP="6F5049B3">
            <w:pPr>
              <w:pStyle w:val="Standard"/>
              <w:jc w:val="both"/>
            </w:pPr>
            <w:r w:rsidRPr="00DF5824">
              <w:t>Anonümiseeritud küsitlusandmete faili säilitatakse Sotsiaalministeeriumi serveris tähtajatult</w:t>
            </w:r>
            <w:r w:rsidR="00CC174E">
              <w:t xml:space="preserve"> täiendavate statistiliste analüüside eesmärgil</w:t>
            </w:r>
            <w:r w:rsidRPr="00DF5824">
              <w:t>.</w:t>
            </w:r>
          </w:p>
          <w:p w14:paraId="2299E755" w14:textId="77777777" w:rsidR="007C3B88" w:rsidRDefault="007C3B88" w:rsidP="6F5049B3">
            <w:pPr>
              <w:pStyle w:val="Standard"/>
              <w:jc w:val="both"/>
            </w:pPr>
          </w:p>
          <w:p w14:paraId="3E1C0A1E" w14:textId="09AC9D61" w:rsidR="007C3B88" w:rsidRPr="00DA61D1" w:rsidRDefault="007C3B88" w:rsidP="6F5049B3">
            <w:pPr>
              <w:pStyle w:val="Standard"/>
              <w:jc w:val="both"/>
            </w:pPr>
            <w:r w:rsidRPr="007C3B88">
              <w:rPr>
                <w:highlight w:val="cyan"/>
              </w:rPr>
              <w:t>Statistikaametist päritud statistiliste andmete hoiustamisel ja töötlemisel järgitakse sarnaseid turvameetmeid, mida kasutatakse isikustatud valimiandmete puhul.</w:t>
            </w:r>
            <w:r>
              <w:rPr>
                <w:highlight w:val="cyan"/>
              </w:rPr>
              <w:t xml:space="preserve"> </w:t>
            </w:r>
            <w:r w:rsidRPr="001F191B">
              <w:rPr>
                <w:highlight w:val="cyan"/>
              </w:rPr>
              <w:t>Statistikaametist päritud stat</w:t>
            </w:r>
            <w:r>
              <w:rPr>
                <w:highlight w:val="cyan"/>
              </w:rPr>
              <w:t>istilised</w:t>
            </w:r>
            <w:r w:rsidRPr="001F191B">
              <w:rPr>
                <w:highlight w:val="cyan"/>
              </w:rPr>
              <w:t xml:space="preserve"> andmed kustutatakse peale uuringu tulemuste üleandmist tellijale (peale vastava akti allkirjastamist, hiljemalt 17.12.2026).</w:t>
            </w:r>
          </w:p>
        </w:tc>
      </w:tr>
    </w:tbl>
    <w:p w14:paraId="63A4590F" w14:textId="77777777" w:rsidR="008161F0" w:rsidRPr="00B328A3" w:rsidRDefault="008161F0">
      <w:pPr>
        <w:pStyle w:val="Standard"/>
        <w:rPr>
          <w:b/>
          <w:bCs/>
          <w:highlight w:val="cyan"/>
        </w:rPr>
      </w:pPr>
    </w:p>
    <w:p w14:paraId="26FD3390" w14:textId="77777777" w:rsidR="008161F0" w:rsidRPr="00B328A3" w:rsidRDefault="008161F0">
      <w:pPr>
        <w:pStyle w:val="Standard"/>
        <w:rPr>
          <w:b/>
          <w:bCs/>
          <w:highlight w:val="cyan"/>
        </w:rPr>
      </w:pPr>
    </w:p>
    <w:tbl>
      <w:tblPr>
        <w:tblStyle w:val="TableGrid"/>
        <w:tblW w:w="0" w:type="auto"/>
        <w:tblLook w:val="04A0" w:firstRow="1" w:lastRow="0" w:firstColumn="1" w:lastColumn="0" w:noHBand="0" w:noVBand="1"/>
      </w:tblPr>
      <w:tblGrid>
        <w:gridCol w:w="9628"/>
      </w:tblGrid>
      <w:tr w:rsidR="005838C4" w:rsidRPr="00B328A3" w14:paraId="4180E074" w14:textId="77777777" w:rsidTr="005838C4">
        <w:tc>
          <w:tcPr>
            <w:tcW w:w="9628" w:type="dxa"/>
          </w:tcPr>
          <w:p w14:paraId="764462C7" w14:textId="0C5558C9" w:rsidR="005838C4" w:rsidRPr="00DF5824" w:rsidRDefault="003F2899" w:rsidP="005838C4">
            <w:pPr>
              <w:pStyle w:val="Standard"/>
              <w:rPr>
                <w:b/>
                <w:bCs/>
              </w:rPr>
            </w:pPr>
            <w:r w:rsidRPr="00DF5824">
              <w:rPr>
                <w:b/>
                <w:bCs/>
              </w:rPr>
              <w:t>9</w:t>
            </w:r>
            <w:r w:rsidR="005838C4" w:rsidRPr="00DF5824">
              <w:rPr>
                <w:b/>
                <w:bCs/>
              </w:rPr>
              <w:t>.</w:t>
            </w:r>
            <w:r w:rsidR="00614698" w:rsidRPr="00DF5824">
              <w:rPr>
                <w:b/>
                <w:bCs/>
              </w:rPr>
              <w:t xml:space="preserve"> Loetlege</w:t>
            </w:r>
            <w:r w:rsidR="005838C4" w:rsidRPr="00DF5824">
              <w:rPr>
                <w:b/>
                <w:bCs/>
              </w:rPr>
              <w:t xml:space="preserve"> </w:t>
            </w:r>
            <w:r w:rsidR="00614698" w:rsidRPr="00DF5824">
              <w:rPr>
                <w:b/>
                <w:bCs/>
              </w:rPr>
              <w:t>i</w:t>
            </w:r>
            <w:r w:rsidR="00E20D1D" w:rsidRPr="00DF5824">
              <w:rPr>
                <w:b/>
                <w:bCs/>
              </w:rPr>
              <w:t>sikute kategooriad, kelle andmeid töödeldakse ning valimi suurus</w:t>
            </w:r>
            <w:r w:rsidR="00767986" w:rsidRPr="00DF5824">
              <w:rPr>
                <w:b/>
                <w:bCs/>
              </w:rPr>
              <w:t>.</w:t>
            </w:r>
          </w:p>
          <w:p w14:paraId="0A6D9B5D" w14:textId="75A85483" w:rsidR="00E20D1D" w:rsidRPr="00DF5824" w:rsidRDefault="00F5773C" w:rsidP="00E20D1D">
            <w:pPr>
              <w:pStyle w:val="Standard"/>
              <w:rPr>
                <w:i/>
                <w:iCs/>
                <w:sz w:val="18"/>
                <w:szCs w:val="18"/>
              </w:rPr>
            </w:pPr>
            <w:r w:rsidRPr="00DF5824">
              <w:rPr>
                <w:i/>
                <w:iCs/>
                <w:sz w:val="18"/>
                <w:szCs w:val="18"/>
              </w:rPr>
              <w:t>Inimeste</w:t>
            </w:r>
            <w:r w:rsidR="00E20D1D" w:rsidRPr="00DF5824">
              <w:rPr>
                <w:i/>
                <w:iCs/>
                <w:sz w:val="18"/>
                <w:szCs w:val="18"/>
              </w:rPr>
              <w:t xml:space="preserve"> rühmad, keda uurida </w:t>
            </w:r>
            <w:r w:rsidR="008161F0" w:rsidRPr="00DF5824">
              <w:rPr>
                <w:i/>
                <w:iCs/>
                <w:sz w:val="18"/>
                <w:szCs w:val="18"/>
              </w:rPr>
              <w:t xml:space="preserve">kavatsetakse ning </w:t>
            </w:r>
            <w:r w:rsidR="00E20D1D" w:rsidRPr="00DF5824">
              <w:rPr>
                <w:i/>
                <w:iCs/>
                <w:sz w:val="18"/>
                <w:szCs w:val="18"/>
              </w:rPr>
              <w:t>kui palju neid on</w:t>
            </w:r>
            <w:r w:rsidR="00D26E3F" w:rsidRPr="00DF5824">
              <w:rPr>
                <w:i/>
                <w:iCs/>
                <w:sz w:val="18"/>
                <w:szCs w:val="18"/>
              </w:rPr>
              <w:t>.</w:t>
            </w:r>
          </w:p>
          <w:p w14:paraId="30B58A29" w14:textId="77777777" w:rsidR="00E0345B" w:rsidRPr="00DF5824" w:rsidRDefault="00E0345B" w:rsidP="00E20D1D">
            <w:pPr>
              <w:pStyle w:val="Standard"/>
              <w:rPr>
                <w:i/>
                <w:iCs/>
                <w:sz w:val="18"/>
                <w:szCs w:val="18"/>
              </w:rPr>
            </w:pPr>
          </w:p>
          <w:p w14:paraId="7D9D2268" w14:textId="1869015B" w:rsidR="005838C4" w:rsidRDefault="00102F6B" w:rsidP="00DF5824">
            <w:pPr>
              <w:pStyle w:val="TableContents"/>
              <w:jc w:val="both"/>
            </w:pPr>
            <w:r w:rsidRPr="00DF5824">
              <w:t>Rahvastikuregistrist päritakse 1</w:t>
            </w:r>
            <w:r w:rsidR="00DF5824" w:rsidRPr="00DF5824">
              <w:t>6</w:t>
            </w:r>
            <w:r w:rsidRPr="00DF5824">
              <w:t xml:space="preserve">-aastaste ja vanemate elanike isikuandmed. Planeeritud vastajate arv (lõppvalim) on </w:t>
            </w:r>
            <w:r w:rsidR="00DF5824" w:rsidRPr="00DF5824">
              <w:t>8</w:t>
            </w:r>
            <w:r w:rsidRPr="00DF5824">
              <w:t>000. Arvestades kogemusi teiste sarnase metoodikaga tehtud küsitlusuuringute keeldumismääradest on sel</w:t>
            </w:r>
            <w:r w:rsidR="00DF5824" w:rsidRPr="00DF5824">
              <w:t>lise suurusega proportsionaalse lõppvalimi saavutamiseks</w:t>
            </w:r>
            <w:r w:rsidRPr="00DF5824">
              <w:t xml:space="preserve"> vajalik Rahvastikuregistrist tellida valimibaas mahus </w:t>
            </w:r>
            <w:r w:rsidR="00DF5824" w:rsidRPr="00DF5824">
              <w:t>96 000 inimest</w:t>
            </w:r>
            <w:r w:rsidRPr="00DF5824">
              <w:t xml:space="preserve">. </w:t>
            </w:r>
          </w:p>
          <w:p w14:paraId="6C785B7B" w14:textId="77777777" w:rsidR="00DA61D1" w:rsidRDefault="00DA61D1" w:rsidP="00DF5824">
            <w:pPr>
              <w:pStyle w:val="TableContents"/>
              <w:jc w:val="both"/>
              <w:rPr>
                <w:b/>
                <w:bCs/>
              </w:rPr>
            </w:pPr>
          </w:p>
          <w:p w14:paraId="0893F6B3" w14:textId="6D3EFA44" w:rsidR="00DA61D1" w:rsidRPr="00DF5824" w:rsidRDefault="00DA61D1" w:rsidP="00DF5824">
            <w:pPr>
              <w:pStyle w:val="TableContents"/>
              <w:jc w:val="both"/>
              <w:rPr>
                <w:b/>
                <w:bCs/>
              </w:rPr>
            </w:pPr>
            <w:r w:rsidRPr="00DA61D1">
              <w:rPr>
                <w:bCs/>
                <w:highlight w:val="cyan"/>
              </w:rPr>
              <w:t xml:space="preserve">Statistikaametist </w:t>
            </w:r>
            <w:r>
              <w:rPr>
                <w:bCs/>
                <w:highlight w:val="cyan"/>
              </w:rPr>
              <w:t xml:space="preserve">päritakse üldkogumi (vähemalt 16-aastased Eesti elanikud) jagunemist kirjeldavad </w:t>
            </w:r>
            <w:r w:rsidRPr="00DA61D1">
              <w:rPr>
                <w:bCs/>
                <w:highlight w:val="cyan"/>
              </w:rPr>
              <w:t>statistilised andmed</w:t>
            </w:r>
            <w:r>
              <w:rPr>
                <w:bCs/>
                <w:highlight w:val="cyan"/>
              </w:rPr>
              <w:t xml:space="preserve"> (andmed isikute gruppide, mitte üksikisikute kohta)</w:t>
            </w:r>
            <w:r w:rsidRPr="00DA61D1">
              <w:rPr>
                <w:bCs/>
                <w:highlight w:val="cyan"/>
              </w:rPr>
              <w:t>.</w:t>
            </w:r>
          </w:p>
          <w:p w14:paraId="31B68108" w14:textId="4BFEC936" w:rsidR="00861E30" w:rsidRPr="00B328A3" w:rsidRDefault="00861E30" w:rsidP="00102F6B">
            <w:pPr>
              <w:pStyle w:val="Standard"/>
              <w:rPr>
                <w:b/>
                <w:bCs/>
                <w:highlight w:val="cyan"/>
              </w:rPr>
            </w:pPr>
          </w:p>
        </w:tc>
      </w:tr>
      <w:tr w:rsidR="005838C4" w:rsidRPr="00B328A3" w14:paraId="2703CC66" w14:textId="77777777" w:rsidTr="005838C4">
        <w:tc>
          <w:tcPr>
            <w:tcW w:w="9628" w:type="dxa"/>
          </w:tcPr>
          <w:p w14:paraId="624E93B6" w14:textId="413BD835" w:rsidR="005838C4" w:rsidRPr="00DF5824" w:rsidRDefault="003F2899" w:rsidP="005838C4">
            <w:pPr>
              <w:pStyle w:val="Standard"/>
              <w:rPr>
                <w:b/>
                <w:bCs/>
              </w:rPr>
            </w:pPr>
            <w:r w:rsidRPr="00DF5824">
              <w:rPr>
                <w:b/>
                <w:bCs/>
              </w:rPr>
              <w:t>9</w:t>
            </w:r>
            <w:r w:rsidR="005838C4" w:rsidRPr="00DF5824">
              <w:rPr>
                <w:b/>
                <w:bCs/>
              </w:rPr>
              <w:t xml:space="preserve">.1. </w:t>
            </w:r>
            <w:r w:rsidR="008161F0" w:rsidRPr="00DF5824">
              <w:rPr>
                <w:b/>
                <w:bCs/>
              </w:rPr>
              <w:t>Tooge välja p</w:t>
            </w:r>
            <w:r w:rsidR="00E20D1D" w:rsidRPr="00DF5824">
              <w:rPr>
                <w:b/>
                <w:bCs/>
              </w:rPr>
              <w:t>eriood, mille kohta isikuandmete päring tehakse</w:t>
            </w:r>
            <w:r w:rsidR="00767986" w:rsidRPr="00DF5824">
              <w:rPr>
                <w:b/>
                <w:bCs/>
              </w:rPr>
              <w:t>.</w:t>
            </w:r>
          </w:p>
          <w:p w14:paraId="0AB006EA" w14:textId="77777777" w:rsidR="00AE4A51" w:rsidRDefault="00AE4A51" w:rsidP="00AE4A51">
            <w:pPr>
              <w:pStyle w:val="Standard"/>
            </w:pPr>
            <w:r w:rsidRPr="00DF5824">
              <w:t>Valimiisikute isikuandmete päring tehakse päringu teostamise päeva seisuga.</w:t>
            </w:r>
          </w:p>
          <w:p w14:paraId="2F2D8B1D" w14:textId="649A697A" w:rsidR="00DA61D1" w:rsidRPr="00DF5824" w:rsidRDefault="00DA61D1" w:rsidP="00AE4A51">
            <w:pPr>
              <w:pStyle w:val="Standard"/>
            </w:pPr>
            <w:r w:rsidRPr="00DA61D1">
              <w:rPr>
                <w:highlight w:val="cyan"/>
              </w:rPr>
              <w:t>Statistikaameti andmepäring teostatakse seisuga 01.01.2026.</w:t>
            </w:r>
          </w:p>
          <w:p w14:paraId="558892D6" w14:textId="0317B078" w:rsidR="005838C4" w:rsidRPr="00DF5824" w:rsidRDefault="00AE4A51" w:rsidP="00E20D1D">
            <w:pPr>
              <w:pStyle w:val="Standard"/>
            </w:pPr>
            <w:r w:rsidRPr="00DF5824">
              <w:t>Uuringu küsitlustööd toimuvad eeldatavasti 202</w:t>
            </w:r>
            <w:r w:rsidR="00DF5824" w:rsidRPr="00DF5824">
              <w:t>6</w:t>
            </w:r>
            <w:r w:rsidRPr="00DF5824">
              <w:t>. aasta a</w:t>
            </w:r>
            <w:r w:rsidR="00DF5824" w:rsidRPr="00DF5824">
              <w:t xml:space="preserve">ugusti </w:t>
            </w:r>
            <w:r w:rsidR="00456BB6" w:rsidRPr="00DF5824">
              <w:t>II poolest</w:t>
            </w:r>
            <w:r w:rsidRPr="00DF5824">
              <w:t xml:space="preserve"> </w:t>
            </w:r>
            <w:r w:rsidR="00DF5824" w:rsidRPr="00DF5824">
              <w:t>oktoobri alguseni.</w:t>
            </w:r>
          </w:p>
          <w:p w14:paraId="082FA619" w14:textId="50AD879A" w:rsidR="008161F0" w:rsidRPr="00B328A3" w:rsidRDefault="008161F0" w:rsidP="00E20D1D">
            <w:pPr>
              <w:pStyle w:val="Standard"/>
              <w:rPr>
                <w:b/>
                <w:bCs/>
                <w:highlight w:val="cyan"/>
              </w:rPr>
            </w:pPr>
          </w:p>
        </w:tc>
      </w:tr>
      <w:tr w:rsidR="005838C4" w:rsidRPr="00B328A3" w14:paraId="4216AAE0" w14:textId="77777777" w:rsidTr="005838C4">
        <w:tc>
          <w:tcPr>
            <w:tcW w:w="9628" w:type="dxa"/>
          </w:tcPr>
          <w:p w14:paraId="532EA73F" w14:textId="2FE24425" w:rsidR="005838C4" w:rsidRPr="00A66373" w:rsidRDefault="003F2899">
            <w:pPr>
              <w:pStyle w:val="Standard"/>
              <w:rPr>
                <w:b/>
                <w:bCs/>
              </w:rPr>
            </w:pPr>
            <w:r w:rsidRPr="00A66373">
              <w:rPr>
                <w:b/>
                <w:bCs/>
              </w:rPr>
              <w:t>9</w:t>
            </w:r>
            <w:r w:rsidR="005838C4" w:rsidRPr="00A66373">
              <w:rPr>
                <w:b/>
                <w:bCs/>
              </w:rPr>
              <w:t xml:space="preserve">.2. </w:t>
            </w:r>
            <w:r w:rsidR="00614698" w:rsidRPr="00A66373">
              <w:rPr>
                <w:b/>
                <w:bCs/>
              </w:rPr>
              <w:t>Loetlege t</w:t>
            </w:r>
            <w:r w:rsidR="00E20D1D" w:rsidRPr="00A66373">
              <w:rPr>
                <w:b/>
                <w:bCs/>
              </w:rPr>
              <w:t>öödeldavate isikuandmete kooseis</w:t>
            </w:r>
            <w:r w:rsidR="00767986" w:rsidRPr="00A66373">
              <w:rPr>
                <w:b/>
                <w:bCs/>
              </w:rPr>
              <w:t>.</w:t>
            </w:r>
          </w:p>
          <w:p w14:paraId="25314217" w14:textId="165CFF95" w:rsidR="00E20D1D" w:rsidRPr="00A66373" w:rsidRDefault="008161F0" w:rsidP="00B4159C">
            <w:pPr>
              <w:pStyle w:val="TableContents"/>
              <w:jc w:val="both"/>
              <w:rPr>
                <w:sz w:val="18"/>
                <w:szCs w:val="18"/>
              </w:rPr>
            </w:pPr>
            <w:r w:rsidRPr="00A66373">
              <w:rPr>
                <w:sz w:val="18"/>
                <w:szCs w:val="18"/>
              </w:rPr>
              <w:t>Tuua detailselt välja, milliseid</w:t>
            </w:r>
            <w:r w:rsidR="00E20D1D" w:rsidRPr="00A66373">
              <w:rPr>
                <w:sz w:val="18"/>
                <w:szCs w:val="18"/>
              </w:rPr>
              <w:t xml:space="preserve"> isikuandmeid töödeldakse (nt ees-</w:t>
            </w:r>
            <w:r w:rsidR="00767986" w:rsidRPr="00A66373">
              <w:rPr>
                <w:sz w:val="18"/>
                <w:szCs w:val="18"/>
              </w:rPr>
              <w:t xml:space="preserve"> </w:t>
            </w:r>
            <w:r w:rsidR="00E20D1D" w:rsidRPr="00A66373">
              <w:rPr>
                <w:sz w:val="18"/>
                <w:szCs w:val="18"/>
              </w:rPr>
              <w:t>ja perenimi</w:t>
            </w:r>
            <w:r w:rsidRPr="00A66373">
              <w:rPr>
                <w:sz w:val="18"/>
                <w:szCs w:val="18"/>
              </w:rPr>
              <w:t>, isikukood, e-posti aadress</w:t>
            </w:r>
            <w:r w:rsidR="00E20D1D" w:rsidRPr="00A66373">
              <w:rPr>
                <w:sz w:val="18"/>
                <w:szCs w:val="18"/>
              </w:rPr>
              <w:t xml:space="preserve"> jne)</w:t>
            </w:r>
            <w:r w:rsidR="00614698" w:rsidRPr="00A66373">
              <w:rPr>
                <w:sz w:val="18"/>
                <w:szCs w:val="18"/>
              </w:rPr>
              <w:t xml:space="preserve"> ning</w:t>
            </w:r>
            <w:r w:rsidR="00B4159C" w:rsidRPr="00A66373">
              <w:rPr>
                <w:sz w:val="18"/>
                <w:szCs w:val="18"/>
              </w:rPr>
              <w:t xml:space="preserve"> </w:t>
            </w:r>
            <w:r w:rsidR="00614698" w:rsidRPr="00A66373">
              <w:rPr>
                <w:sz w:val="18"/>
                <w:szCs w:val="18"/>
              </w:rPr>
              <w:t>p</w:t>
            </w:r>
            <w:r w:rsidR="00B4159C" w:rsidRPr="00A66373">
              <w:rPr>
                <w:sz w:val="18"/>
                <w:szCs w:val="18"/>
              </w:rPr>
              <w:t xml:space="preserve">õhjendus, </w:t>
            </w:r>
            <w:r w:rsidR="00E20D1D" w:rsidRPr="00A66373">
              <w:rPr>
                <w:sz w:val="18"/>
                <w:szCs w:val="18"/>
              </w:rPr>
              <w:t>miks just neid andmeid on uuringu eesmärgi täitmiseks vaja. Vajadusel esitada taotluse lisana (nt tabelina).</w:t>
            </w:r>
          </w:p>
          <w:p w14:paraId="079FA317" w14:textId="77777777" w:rsidR="00B4159C" w:rsidRPr="00A66373" w:rsidRDefault="00B4159C" w:rsidP="00B4159C">
            <w:pPr>
              <w:pStyle w:val="TableContents"/>
              <w:jc w:val="both"/>
              <w:rPr>
                <w:i/>
                <w:iCs/>
                <w:sz w:val="18"/>
                <w:szCs w:val="18"/>
              </w:rPr>
            </w:pPr>
          </w:p>
          <w:p w14:paraId="42FC08FE" w14:textId="77777777" w:rsidR="00950E55" w:rsidRPr="00A66373" w:rsidRDefault="00950E55" w:rsidP="00950E55">
            <w:pPr>
              <w:pStyle w:val="TableContents"/>
            </w:pPr>
            <w:r w:rsidRPr="00A66373">
              <w:t>Rahvastikuregistrist päritakse valimisse järgnevad andmed:</w:t>
            </w:r>
          </w:p>
          <w:p w14:paraId="3D6D8A94" w14:textId="40C14EB0" w:rsidR="00DF5824" w:rsidRPr="00A66373" w:rsidRDefault="00DF5824" w:rsidP="00950E55">
            <w:pPr>
              <w:pStyle w:val="TableContents"/>
              <w:numPr>
                <w:ilvl w:val="0"/>
                <w:numId w:val="3"/>
              </w:numPr>
            </w:pPr>
            <w:r w:rsidRPr="00A66373">
              <w:t>valimiisiku nimi</w:t>
            </w:r>
          </w:p>
          <w:p w14:paraId="59F1C706" w14:textId="3ED99D1F" w:rsidR="00950E55" w:rsidRPr="00A66373" w:rsidRDefault="00950E55" w:rsidP="00950E55">
            <w:pPr>
              <w:pStyle w:val="TableContents"/>
              <w:numPr>
                <w:ilvl w:val="0"/>
                <w:numId w:val="3"/>
              </w:numPr>
            </w:pPr>
            <w:r w:rsidRPr="00A66373">
              <w:t>valimiisiku e-maili aadress</w:t>
            </w:r>
          </w:p>
          <w:p w14:paraId="2B6D0759" w14:textId="77777777" w:rsidR="00950E55" w:rsidRPr="00A66373" w:rsidRDefault="00950E55" w:rsidP="00950E55">
            <w:pPr>
              <w:pStyle w:val="TableContents"/>
              <w:numPr>
                <w:ilvl w:val="0"/>
                <w:numId w:val="3"/>
              </w:numPr>
            </w:pPr>
            <w:r w:rsidRPr="00A66373">
              <w:t>kontakttelefon</w:t>
            </w:r>
          </w:p>
          <w:p w14:paraId="10BFB6D4" w14:textId="47F27702" w:rsidR="00950E55" w:rsidRPr="00A66373" w:rsidRDefault="00950E55" w:rsidP="00950E55">
            <w:pPr>
              <w:pStyle w:val="ListParagraph"/>
              <w:numPr>
                <w:ilvl w:val="0"/>
                <w:numId w:val="3"/>
              </w:numPr>
              <w:rPr>
                <w:szCs w:val="24"/>
              </w:rPr>
            </w:pPr>
            <w:r w:rsidRPr="00A66373">
              <w:rPr>
                <w:szCs w:val="24"/>
              </w:rPr>
              <w:t>elukoht (maakond, vald/linn)</w:t>
            </w:r>
          </w:p>
          <w:p w14:paraId="25D5A029" w14:textId="77777777" w:rsidR="00950E55" w:rsidRPr="00A66373" w:rsidRDefault="00950E55" w:rsidP="00950E55">
            <w:pPr>
              <w:pStyle w:val="TableContents"/>
              <w:numPr>
                <w:ilvl w:val="0"/>
                <w:numId w:val="3"/>
              </w:numPr>
            </w:pPr>
            <w:r w:rsidRPr="00A66373">
              <w:t>sugu, vanus ja emakeel</w:t>
            </w:r>
          </w:p>
          <w:p w14:paraId="0F6E00C4" w14:textId="5591DC0E" w:rsidR="00950E55" w:rsidRDefault="002246A6" w:rsidP="00C41CB7">
            <w:pPr>
              <w:pStyle w:val="TableContents"/>
              <w:jc w:val="both"/>
            </w:pPr>
            <w:r>
              <w:t>(16-17-aastaste valimiisikute puhul päritakse valimisse nende lapsevanema e-maili aadress ja kontakttelefon).</w:t>
            </w:r>
          </w:p>
          <w:p w14:paraId="3A186971" w14:textId="77777777" w:rsidR="002246A6" w:rsidRPr="00A66373" w:rsidRDefault="002246A6" w:rsidP="00C41CB7">
            <w:pPr>
              <w:pStyle w:val="TableContents"/>
              <w:jc w:val="both"/>
            </w:pPr>
          </w:p>
          <w:p w14:paraId="6CF56A9A" w14:textId="77777777" w:rsidR="005838C4" w:rsidRDefault="00950E55" w:rsidP="00A66373">
            <w:pPr>
              <w:pStyle w:val="TableContents"/>
              <w:jc w:val="both"/>
            </w:pPr>
            <w:r w:rsidRPr="00A66373">
              <w:t>Valimisse päritakse ainult need andmed, mis on uuringu küsitlustööde (kontaktivõtt ja lõppvalimi proportsionaalsuse jälgimine) läbiviimiseks hädavajalikud. Valimiisiku e-maili aadress on vajalik kontaktivõtuks, et edastada uuringukutse (koos lingiga küsitlusankeedile) ning meeldetuletuskirjad.</w:t>
            </w:r>
            <w:r w:rsidR="00A66373" w:rsidRPr="00A66373">
              <w:t xml:space="preserve"> </w:t>
            </w:r>
            <w:r w:rsidRPr="00A66373">
              <w:t xml:space="preserve">Telefoninumbrit kasutatakse selleks, et madala vastamisaktiivsusega rühmades </w:t>
            </w:r>
            <w:r w:rsidR="00A66373" w:rsidRPr="00A66373">
              <w:t xml:space="preserve">teha </w:t>
            </w:r>
            <w:r w:rsidRPr="00A66373">
              <w:t>täiendav</w:t>
            </w:r>
            <w:r w:rsidR="00A66373" w:rsidRPr="00A66373">
              <w:t>ad kontaktivõtud</w:t>
            </w:r>
            <w:r w:rsidRPr="00A66373">
              <w:t xml:space="preserve"> telefoni teel (juhul, kui valimisse võetud inimene ei täida ankeeti veebis ega anna teada keeldumisest). </w:t>
            </w:r>
            <w:r w:rsidR="00A66373" w:rsidRPr="00A66373">
              <w:t xml:space="preserve">Valimiisiku nime kasutatakse selleks, et määratleda, kellele uuringukutse on suunatud ning </w:t>
            </w:r>
            <w:r w:rsidR="002246A6">
              <w:t xml:space="preserve">et </w:t>
            </w:r>
            <w:r w:rsidR="00A66373" w:rsidRPr="00A66373">
              <w:t xml:space="preserve">hiljem ka telefoni-kontaktivõttudes viidata sobivale inimesele. </w:t>
            </w:r>
            <w:r w:rsidRPr="00A66373">
              <w:t xml:space="preserve">Elukoha, soo, vanuse ja emakeele andmed on vajalikud taustainfona valimi </w:t>
            </w:r>
            <w:r w:rsidRPr="00A66373">
              <w:lastRenderedPageBreak/>
              <w:t>proportsionaalsuse jälgimiseks, et telefoni</w:t>
            </w:r>
            <w:r w:rsidR="00A66373" w:rsidRPr="00A66373">
              <w:t>-kontaktivõttude</w:t>
            </w:r>
            <w:r w:rsidRPr="00A66373">
              <w:t xml:space="preserve"> etapis teha kõnesid vaid nendesse rühmadesse kus ankeete on puudu (st kus vastamisaktiivsus veebiküsitluse etapis oli madalam).  </w:t>
            </w:r>
          </w:p>
          <w:p w14:paraId="2043CDBB" w14:textId="77777777" w:rsidR="00DA61D1" w:rsidRDefault="00DA61D1" w:rsidP="00A66373">
            <w:pPr>
              <w:pStyle w:val="TableContents"/>
              <w:jc w:val="both"/>
            </w:pPr>
          </w:p>
          <w:p w14:paraId="2717831C" w14:textId="1643F6F6" w:rsidR="00DA61D1" w:rsidRPr="00DA61D1" w:rsidRDefault="00DA61D1" w:rsidP="00A66373">
            <w:pPr>
              <w:pStyle w:val="TableContents"/>
              <w:jc w:val="both"/>
              <w:rPr>
                <w:bCs/>
                <w:highlight w:val="cyan"/>
              </w:rPr>
            </w:pPr>
            <w:r w:rsidRPr="00DA61D1">
              <w:rPr>
                <w:bCs/>
                <w:highlight w:val="cyan"/>
              </w:rPr>
              <w:t xml:space="preserve">Statistikaametist </w:t>
            </w:r>
            <w:r w:rsidR="00FA2C8F">
              <w:rPr>
                <w:bCs/>
                <w:highlight w:val="cyan"/>
              </w:rPr>
              <w:t>üksik</w:t>
            </w:r>
            <w:r w:rsidRPr="00DA61D1">
              <w:rPr>
                <w:bCs/>
                <w:highlight w:val="cyan"/>
              </w:rPr>
              <w:t>isiku</w:t>
            </w:r>
            <w:r w:rsidR="00FA2C8F">
              <w:rPr>
                <w:bCs/>
                <w:highlight w:val="cyan"/>
              </w:rPr>
              <w:t>te</w:t>
            </w:r>
            <w:r w:rsidRPr="00DA61D1">
              <w:rPr>
                <w:bCs/>
                <w:highlight w:val="cyan"/>
              </w:rPr>
              <w:t xml:space="preserve"> tuvastamist võimaldavaid andmeid ei pärita. Päritakse üldkogumit iseloomustavad statistilised andmed (andmed isikute gruppide, mitte üksikisikute kohta). Üldkogumit kirjeldavad statistilised andmed päritakse järgnevates lõigetes:</w:t>
            </w:r>
          </w:p>
          <w:p w14:paraId="28A505BB" w14:textId="4E62086E" w:rsidR="00DA61D1" w:rsidRPr="001F191B" w:rsidRDefault="001F191B" w:rsidP="001F191B">
            <w:pPr>
              <w:pStyle w:val="TableContents"/>
              <w:jc w:val="both"/>
              <w:rPr>
                <w:bCs/>
                <w:highlight w:val="cyan"/>
              </w:rPr>
            </w:pPr>
            <w:r>
              <w:rPr>
                <w:bCs/>
                <w:highlight w:val="cyan"/>
              </w:rPr>
              <w:t xml:space="preserve">1) </w:t>
            </w:r>
            <w:r w:rsidR="00DA61D1" w:rsidRPr="001F191B">
              <w:rPr>
                <w:bCs/>
                <w:highlight w:val="cyan"/>
              </w:rPr>
              <w:t>Maakon</w:t>
            </w:r>
            <w:r w:rsidRPr="001F191B">
              <w:rPr>
                <w:bCs/>
                <w:highlight w:val="cyan"/>
              </w:rPr>
              <w:t xml:space="preserve">dade </w:t>
            </w:r>
            <w:r w:rsidR="00DA61D1" w:rsidRPr="001F191B">
              <w:rPr>
                <w:bCs/>
                <w:highlight w:val="cyan"/>
              </w:rPr>
              <w:t>siseselt:</w:t>
            </w:r>
          </w:p>
          <w:p w14:paraId="41C1EEDC" w14:textId="203C159A" w:rsidR="00DA61D1" w:rsidRPr="001F191B" w:rsidRDefault="00DA61D1" w:rsidP="00DA61D1">
            <w:pPr>
              <w:pStyle w:val="TableContents"/>
              <w:numPr>
                <w:ilvl w:val="0"/>
                <w:numId w:val="15"/>
              </w:numPr>
              <w:jc w:val="both"/>
              <w:rPr>
                <w:bCs/>
                <w:highlight w:val="cyan"/>
              </w:rPr>
            </w:pPr>
            <w:r w:rsidRPr="001F191B">
              <w:rPr>
                <w:bCs/>
                <w:highlight w:val="cyan"/>
              </w:rPr>
              <w:t>Sugu / vanuserühm</w:t>
            </w:r>
            <w:r w:rsidR="001F191B" w:rsidRPr="001F191B">
              <w:rPr>
                <w:bCs/>
                <w:highlight w:val="cyan"/>
              </w:rPr>
              <w:t xml:space="preserve"> (16–29; 30–39; 40–49; 50–59; 60–69; 70–79; 80 ja vanem)</w:t>
            </w:r>
          </w:p>
          <w:p w14:paraId="2621198F" w14:textId="231C9161" w:rsidR="00DA61D1" w:rsidRPr="001F191B" w:rsidRDefault="00DA61D1" w:rsidP="00DA61D1">
            <w:pPr>
              <w:pStyle w:val="TableContents"/>
              <w:numPr>
                <w:ilvl w:val="0"/>
                <w:numId w:val="15"/>
              </w:numPr>
              <w:jc w:val="both"/>
              <w:rPr>
                <w:bCs/>
                <w:highlight w:val="cyan"/>
              </w:rPr>
            </w:pPr>
            <w:r w:rsidRPr="001F191B">
              <w:rPr>
                <w:bCs/>
                <w:highlight w:val="cyan"/>
              </w:rPr>
              <w:t>Emakeel</w:t>
            </w:r>
          </w:p>
          <w:p w14:paraId="5A583625" w14:textId="29B9ACF1" w:rsidR="00DA61D1" w:rsidRPr="001F191B" w:rsidRDefault="00DA61D1" w:rsidP="00DA61D1">
            <w:pPr>
              <w:pStyle w:val="TableContents"/>
              <w:numPr>
                <w:ilvl w:val="0"/>
                <w:numId w:val="15"/>
              </w:numPr>
              <w:jc w:val="both"/>
              <w:rPr>
                <w:bCs/>
                <w:highlight w:val="cyan"/>
              </w:rPr>
            </w:pPr>
            <w:r w:rsidRPr="001F191B">
              <w:rPr>
                <w:bCs/>
                <w:highlight w:val="cyan"/>
              </w:rPr>
              <w:t>Asulatüüp</w:t>
            </w:r>
            <w:r w:rsidR="001F191B" w:rsidRPr="001F191B">
              <w:rPr>
                <w:bCs/>
                <w:highlight w:val="cyan"/>
              </w:rPr>
              <w:t xml:space="preserve"> (linnaline, maaline)</w:t>
            </w:r>
            <w:r w:rsidRPr="001F191B">
              <w:rPr>
                <w:bCs/>
                <w:highlight w:val="cyan"/>
              </w:rPr>
              <w:t xml:space="preserve"> </w:t>
            </w:r>
          </w:p>
          <w:p w14:paraId="2BFE448D" w14:textId="4E08A1CD" w:rsidR="00DA61D1" w:rsidRPr="001F191B" w:rsidRDefault="00DA61D1" w:rsidP="00DA61D1">
            <w:pPr>
              <w:pStyle w:val="TableContents"/>
              <w:numPr>
                <w:ilvl w:val="0"/>
                <w:numId w:val="15"/>
              </w:numPr>
              <w:jc w:val="both"/>
              <w:rPr>
                <w:bCs/>
                <w:highlight w:val="cyan"/>
              </w:rPr>
            </w:pPr>
            <w:r w:rsidRPr="001F191B">
              <w:rPr>
                <w:bCs/>
                <w:highlight w:val="cyan"/>
              </w:rPr>
              <w:t>Haridus</w:t>
            </w:r>
            <w:r w:rsidR="001F191B" w:rsidRPr="001F191B">
              <w:rPr>
                <w:bCs/>
                <w:highlight w:val="cyan"/>
              </w:rPr>
              <w:t xml:space="preserve"> (madalam kui keskharidus; kesk- või kutseharidus; kõrgharidus)</w:t>
            </w:r>
          </w:p>
          <w:p w14:paraId="59D9AF89" w14:textId="4D093419" w:rsidR="00DA61D1" w:rsidRPr="001F191B" w:rsidRDefault="001F191B" w:rsidP="00A66373">
            <w:pPr>
              <w:pStyle w:val="TableContents"/>
              <w:jc w:val="both"/>
              <w:rPr>
                <w:bCs/>
                <w:highlight w:val="cyan"/>
              </w:rPr>
            </w:pPr>
            <w:r w:rsidRPr="001F191B">
              <w:rPr>
                <w:bCs/>
                <w:highlight w:val="cyan"/>
              </w:rPr>
              <w:t>2) Eraldi Tallinna linnaosade kohta:</w:t>
            </w:r>
          </w:p>
          <w:p w14:paraId="519667AD" w14:textId="77777777" w:rsidR="001F191B" w:rsidRPr="001F191B" w:rsidRDefault="001F191B" w:rsidP="001F191B">
            <w:pPr>
              <w:pStyle w:val="TableContents"/>
              <w:numPr>
                <w:ilvl w:val="0"/>
                <w:numId w:val="15"/>
              </w:numPr>
              <w:jc w:val="both"/>
              <w:rPr>
                <w:bCs/>
                <w:highlight w:val="cyan"/>
              </w:rPr>
            </w:pPr>
            <w:r w:rsidRPr="001F191B">
              <w:rPr>
                <w:bCs/>
                <w:highlight w:val="cyan"/>
              </w:rPr>
              <w:t>Sugu / vanuserühm (16–29; 30–39; 40–49; 50–59; 60–69; 70–79; 80 ja vanem)</w:t>
            </w:r>
          </w:p>
          <w:p w14:paraId="12142999" w14:textId="77777777" w:rsidR="001F191B" w:rsidRPr="001F191B" w:rsidRDefault="001F191B" w:rsidP="001F191B">
            <w:pPr>
              <w:pStyle w:val="TableContents"/>
              <w:numPr>
                <w:ilvl w:val="0"/>
                <w:numId w:val="15"/>
              </w:numPr>
              <w:jc w:val="both"/>
              <w:rPr>
                <w:bCs/>
                <w:highlight w:val="cyan"/>
              </w:rPr>
            </w:pPr>
            <w:r w:rsidRPr="001F191B">
              <w:rPr>
                <w:bCs/>
                <w:highlight w:val="cyan"/>
              </w:rPr>
              <w:t>Emakeel</w:t>
            </w:r>
          </w:p>
          <w:p w14:paraId="6CF9D3DE" w14:textId="77777777" w:rsidR="001F191B" w:rsidRPr="001F191B" w:rsidRDefault="001F191B" w:rsidP="001F191B">
            <w:pPr>
              <w:pStyle w:val="TableContents"/>
              <w:numPr>
                <w:ilvl w:val="0"/>
                <w:numId w:val="15"/>
              </w:numPr>
              <w:jc w:val="both"/>
              <w:rPr>
                <w:bCs/>
                <w:highlight w:val="cyan"/>
              </w:rPr>
            </w:pPr>
            <w:r w:rsidRPr="001F191B">
              <w:rPr>
                <w:bCs/>
                <w:highlight w:val="cyan"/>
              </w:rPr>
              <w:t>Haridus (madalam kui keskharidus; kesk- või kutseharidus; kõrgharidus)</w:t>
            </w:r>
          </w:p>
          <w:p w14:paraId="6145FC3E" w14:textId="1738582D" w:rsidR="001F191B" w:rsidRDefault="007C3B88" w:rsidP="00A66373">
            <w:pPr>
              <w:pStyle w:val="TableContents"/>
              <w:jc w:val="both"/>
              <w:rPr>
                <w:bCs/>
              </w:rPr>
            </w:pPr>
            <w:r w:rsidRPr="007C3B88">
              <w:rPr>
                <w:bCs/>
                <w:highlight w:val="cyan"/>
              </w:rPr>
              <w:t>Vastavate andmete põhjal moodustatakse üldkogumi mudel, mida ksutatakse küsitlustöö vältel lõppvalimi proportsionaalsuse jälgimiseks ja suunamiseks ning peale küsitlustöö lõppu küsitlusandmete kaalumiseks.</w:t>
            </w:r>
            <w:r>
              <w:rPr>
                <w:bCs/>
              </w:rPr>
              <w:t xml:space="preserve"> </w:t>
            </w:r>
          </w:p>
          <w:p w14:paraId="57C52B30" w14:textId="2C76231A" w:rsidR="00DA61D1" w:rsidRPr="00A66373" w:rsidRDefault="00DA61D1" w:rsidP="00A66373">
            <w:pPr>
              <w:pStyle w:val="TableContents"/>
              <w:jc w:val="both"/>
            </w:pPr>
          </w:p>
        </w:tc>
      </w:tr>
      <w:tr w:rsidR="005838C4" w:rsidRPr="00B328A3" w14:paraId="5582F8BF" w14:textId="77777777" w:rsidTr="005838C4">
        <w:tc>
          <w:tcPr>
            <w:tcW w:w="9628" w:type="dxa"/>
          </w:tcPr>
          <w:p w14:paraId="1CE59DA6" w14:textId="03015AEB" w:rsidR="00E20D1D" w:rsidRPr="00A66373" w:rsidRDefault="003F2899" w:rsidP="00E20D1D">
            <w:pPr>
              <w:pStyle w:val="Standard"/>
              <w:rPr>
                <w:i/>
                <w:iCs/>
                <w:sz w:val="18"/>
                <w:szCs w:val="18"/>
              </w:rPr>
            </w:pPr>
            <w:r w:rsidRPr="00A66373">
              <w:rPr>
                <w:b/>
                <w:bCs/>
              </w:rPr>
              <w:lastRenderedPageBreak/>
              <w:t>9</w:t>
            </w:r>
            <w:r w:rsidR="005838C4" w:rsidRPr="00A66373">
              <w:rPr>
                <w:b/>
                <w:bCs/>
              </w:rPr>
              <w:t xml:space="preserve">.3. </w:t>
            </w:r>
            <w:r w:rsidR="00614698" w:rsidRPr="00A66373">
              <w:rPr>
                <w:b/>
                <w:bCs/>
              </w:rPr>
              <w:t>Loetlege i</w:t>
            </w:r>
            <w:r w:rsidR="00E20D1D" w:rsidRPr="00A66373">
              <w:rPr>
                <w:b/>
                <w:bCs/>
              </w:rPr>
              <w:t>sikuandmete allikad</w:t>
            </w:r>
            <w:r w:rsidR="00767986" w:rsidRPr="00A66373">
              <w:rPr>
                <w:b/>
                <w:bCs/>
              </w:rPr>
              <w:t>.</w:t>
            </w:r>
          </w:p>
          <w:p w14:paraId="402ABEEC" w14:textId="2813DBD7" w:rsidR="00E20D1D" w:rsidRPr="00A66373" w:rsidRDefault="00E20D1D" w:rsidP="00E20D1D">
            <w:pPr>
              <w:pStyle w:val="Standard"/>
              <w:rPr>
                <w:i/>
                <w:iCs/>
                <w:color w:val="FF0000"/>
                <w:sz w:val="18"/>
                <w:szCs w:val="18"/>
              </w:rPr>
            </w:pPr>
            <w:r w:rsidRPr="00A66373">
              <w:rPr>
                <w:i/>
                <w:iCs/>
                <w:sz w:val="18"/>
                <w:szCs w:val="18"/>
              </w:rPr>
              <w:t xml:space="preserve">Nimetage konkreetsed isikuandmete allikad (nt registrid, küsitluslehed jne), kust isikuandmeid saadakse. </w:t>
            </w:r>
          </w:p>
          <w:p w14:paraId="14BC189A" w14:textId="77777777" w:rsidR="005838C4" w:rsidRPr="00A66373" w:rsidRDefault="005838C4" w:rsidP="005838C4">
            <w:pPr>
              <w:pStyle w:val="Standard"/>
              <w:rPr>
                <w:b/>
                <w:bCs/>
              </w:rPr>
            </w:pPr>
          </w:p>
          <w:p w14:paraId="2DE7CB35" w14:textId="77777777" w:rsidR="00136690" w:rsidRDefault="006D7220" w:rsidP="00D759F6">
            <w:pPr>
              <w:pStyle w:val="TableContents"/>
              <w:numPr>
                <w:ilvl w:val="0"/>
                <w:numId w:val="13"/>
              </w:numPr>
            </w:pPr>
            <w:r w:rsidRPr="00A66373">
              <w:t>Rahvastikuregiste</w:t>
            </w:r>
            <w:r w:rsidR="00D759F6" w:rsidRPr="00A66373">
              <w:t>r</w:t>
            </w:r>
          </w:p>
          <w:p w14:paraId="21F569B0" w14:textId="1992A7EC" w:rsidR="001303B8" w:rsidRPr="001303B8" w:rsidRDefault="001303B8" w:rsidP="00D759F6">
            <w:pPr>
              <w:pStyle w:val="TableContents"/>
              <w:numPr>
                <w:ilvl w:val="0"/>
                <w:numId w:val="13"/>
              </w:numPr>
              <w:rPr>
                <w:highlight w:val="cyan"/>
              </w:rPr>
            </w:pPr>
            <w:r w:rsidRPr="001303B8">
              <w:rPr>
                <w:highlight w:val="cyan"/>
              </w:rPr>
              <w:t>Statistikaamet (</w:t>
            </w:r>
            <w:r>
              <w:rPr>
                <w:highlight w:val="cyan"/>
              </w:rPr>
              <w:t>p</w:t>
            </w:r>
            <w:r w:rsidRPr="001303B8">
              <w:rPr>
                <w:highlight w:val="cyan"/>
              </w:rPr>
              <w:t>äritakse üldkogumit kirjeldavad statistilised andmed</w:t>
            </w:r>
            <w:r>
              <w:rPr>
                <w:highlight w:val="cyan"/>
              </w:rPr>
              <w:t>; i</w:t>
            </w:r>
            <w:r w:rsidRPr="001303B8">
              <w:rPr>
                <w:highlight w:val="cyan"/>
              </w:rPr>
              <w:t>siku tuvastamist võimaldavaid andmeid ei pärita)</w:t>
            </w:r>
          </w:p>
          <w:p w14:paraId="4DEA61EB" w14:textId="77777777" w:rsidR="00136690" w:rsidRPr="00A66373" w:rsidRDefault="00136690" w:rsidP="00136690">
            <w:pPr>
              <w:pStyle w:val="TableContents"/>
              <w:ind w:left="720"/>
            </w:pPr>
          </w:p>
          <w:p w14:paraId="7AA6366D" w14:textId="2216645C" w:rsidR="008161F0" w:rsidRPr="00A66373" w:rsidRDefault="00136690" w:rsidP="722FBED6">
            <w:pPr>
              <w:pStyle w:val="TableContents"/>
              <w:jc w:val="both"/>
            </w:pPr>
            <w:r w:rsidRPr="00A66373">
              <w:t>K</w:t>
            </w:r>
            <w:r w:rsidR="00213D00" w:rsidRPr="00A66373">
              <w:t>üsitlusankeediga kogutavad andmed on pseudonüümitud, st valimiisikute kontaktandmed on asendatud unikaalse numbriga.</w:t>
            </w:r>
          </w:p>
        </w:tc>
      </w:tr>
      <w:tr w:rsidR="00D26E3F" w:rsidRPr="00B328A3" w14:paraId="40D38A26" w14:textId="77777777" w:rsidTr="005838C4">
        <w:tc>
          <w:tcPr>
            <w:tcW w:w="9628" w:type="dxa"/>
          </w:tcPr>
          <w:p w14:paraId="22E0661B" w14:textId="0BEB40BF" w:rsidR="00D26E3F" w:rsidRPr="00A66373" w:rsidRDefault="003F2899" w:rsidP="00E20D1D">
            <w:pPr>
              <w:pStyle w:val="Standard"/>
              <w:rPr>
                <w:b/>
                <w:bCs/>
              </w:rPr>
            </w:pPr>
            <w:r w:rsidRPr="00A66373">
              <w:rPr>
                <w:b/>
                <w:bCs/>
              </w:rPr>
              <w:t>9</w:t>
            </w:r>
            <w:r w:rsidR="00D26E3F" w:rsidRPr="00A66373">
              <w:rPr>
                <w:b/>
                <w:bCs/>
              </w:rPr>
              <w:t>.4. Kas andmeandjatega (andmekogu vastutav</w:t>
            </w:r>
            <w:r w:rsidR="00D174C8" w:rsidRPr="00A66373">
              <w:rPr>
                <w:b/>
                <w:bCs/>
              </w:rPr>
              <w:t>a</w:t>
            </w:r>
            <w:r w:rsidR="00D26E3F" w:rsidRPr="00A66373">
              <w:rPr>
                <w:b/>
                <w:bCs/>
              </w:rPr>
              <w:t xml:space="preserve"> töötleja</w:t>
            </w:r>
            <w:r w:rsidR="00D174C8" w:rsidRPr="00A66373">
              <w:rPr>
                <w:b/>
                <w:bCs/>
              </w:rPr>
              <w:t>ga</w:t>
            </w:r>
            <w:r w:rsidR="00D26E3F" w:rsidRPr="00A66373">
              <w:rPr>
                <w:b/>
                <w:bCs/>
              </w:rPr>
              <w:t>) on konsulteeritud ning nad on valmis väljastama uuringu eesmärgi saavutamiseks vajalikud andmed?</w:t>
            </w:r>
          </w:p>
          <w:p w14:paraId="43ADE044" w14:textId="379E5934" w:rsidR="78F9DDA0" w:rsidRPr="00A66373" w:rsidRDefault="78F9DDA0" w:rsidP="78F9DDA0">
            <w:pPr>
              <w:pStyle w:val="Standard"/>
              <w:rPr>
                <w:b/>
                <w:bCs/>
              </w:rPr>
            </w:pPr>
          </w:p>
          <w:p w14:paraId="1380B2C3" w14:textId="77777777" w:rsidR="00662F6C" w:rsidRDefault="544CCEFA" w:rsidP="00E20D1D">
            <w:pPr>
              <w:pStyle w:val="Standard"/>
            </w:pPr>
            <w:r w:rsidRPr="00A66373">
              <w:t xml:space="preserve">Kuna rahvastikuregistril on olemas ametlik andmete taotlemise keskkond ja kord, siis ei ole vaja eelnev ühenduse võtmine, aga </w:t>
            </w:r>
            <w:r w:rsidR="004B0448" w:rsidRPr="00A66373">
              <w:t xml:space="preserve">registrilt </w:t>
            </w:r>
            <w:r w:rsidRPr="00A66373">
              <w:t>andmete taotlemise</w:t>
            </w:r>
            <w:r w:rsidR="00DD339C" w:rsidRPr="00A66373">
              <w:t>ks</w:t>
            </w:r>
            <w:r w:rsidR="2FB8050B" w:rsidRPr="00A66373">
              <w:t xml:space="preserve"> </w:t>
            </w:r>
            <w:r w:rsidRPr="00A66373">
              <w:t>on vajalik AKI luba</w:t>
            </w:r>
            <w:r w:rsidR="00DD339C" w:rsidRPr="00A66373">
              <w:t>.</w:t>
            </w:r>
          </w:p>
          <w:p w14:paraId="6A65F1F4" w14:textId="77777777" w:rsidR="00E25DF3" w:rsidRDefault="00E25DF3" w:rsidP="00E20D1D">
            <w:pPr>
              <w:pStyle w:val="Standard"/>
            </w:pPr>
          </w:p>
          <w:p w14:paraId="0EB49562" w14:textId="579E3A45" w:rsidR="001303B8" w:rsidRPr="00E25DF3" w:rsidRDefault="001303B8" w:rsidP="00E20D1D">
            <w:pPr>
              <w:pStyle w:val="Standard"/>
              <w:rPr>
                <w:highlight w:val="cyan"/>
              </w:rPr>
            </w:pPr>
            <w:r w:rsidRPr="001303B8">
              <w:rPr>
                <w:highlight w:val="cyan"/>
              </w:rPr>
              <w:t>Statistikaametit pole käesolevast andmepäringust teavitatud, kuid</w:t>
            </w:r>
            <w:r w:rsidR="00E25DF3">
              <w:rPr>
                <w:highlight w:val="cyan"/>
              </w:rPr>
              <w:t xml:space="preserve"> </w:t>
            </w:r>
            <w:r>
              <w:rPr>
                <w:highlight w:val="cyan"/>
              </w:rPr>
              <w:t>sarnasteks päringuteks vajalik</w:t>
            </w:r>
            <w:r w:rsidR="00E25DF3">
              <w:rPr>
                <w:highlight w:val="cyan"/>
              </w:rPr>
              <w:t>e</w:t>
            </w:r>
            <w:r>
              <w:rPr>
                <w:highlight w:val="cyan"/>
              </w:rPr>
              <w:t xml:space="preserve"> protseduur</w:t>
            </w:r>
            <w:r w:rsidR="00E25DF3">
              <w:rPr>
                <w:highlight w:val="cyan"/>
              </w:rPr>
              <w:t xml:space="preserve">ireeglite osas on nendega suheldud 2025. aasta sügisel. </w:t>
            </w:r>
          </w:p>
        </w:tc>
      </w:tr>
    </w:tbl>
    <w:p w14:paraId="1A573053" w14:textId="77777777" w:rsidR="005838C4" w:rsidRPr="00B328A3" w:rsidRDefault="005838C4">
      <w:pPr>
        <w:pStyle w:val="Standard"/>
        <w:rPr>
          <w:b/>
          <w:bCs/>
          <w:highlight w:val="cyan"/>
        </w:rPr>
      </w:pPr>
    </w:p>
    <w:p w14:paraId="341DDD6E" w14:textId="77777777" w:rsidR="00861E30" w:rsidRPr="007F25F0" w:rsidRDefault="00861E30">
      <w:pPr>
        <w:pStyle w:val="Standard"/>
        <w:rPr>
          <w:b/>
          <w:bCs/>
        </w:rPr>
      </w:pPr>
    </w:p>
    <w:tbl>
      <w:tblPr>
        <w:tblStyle w:val="TableGrid"/>
        <w:tblW w:w="0" w:type="auto"/>
        <w:tblLook w:val="04A0" w:firstRow="1" w:lastRow="0" w:firstColumn="1" w:lastColumn="0" w:noHBand="0" w:noVBand="1"/>
      </w:tblPr>
      <w:tblGrid>
        <w:gridCol w:w="9628"/>
      </w:tblGrid>
      <w:tr w:rsidR="005C36F0" w:rsidRPr="00B328A3" w14:paraId="12BAA084" w14:textId="77777777" w:rsidTr="005C36F0">
        <w:tc>
          <w:tcPr>
            <w:tcW w:w="9628" w:type="dxa"/>
          </w:tcPr>
          <w:p w14:paraId="0E41737A" w14:textId="77777777" w:rsidR="008161F0" w:rsidRPr="007F25F0" w:rsidRDefault="005C36F0" w:rsidP="0069169B">
            <w:pPr>
              <w:pStyle w:val="Standard"/>
              <w:jc w:val="both"/>
              <w:rPr>
                <w:b/>
                <w:bCs/>
              </w:rPr>
            </w:pPr>
            <w:r w:rsidRPr="007F25F0">
              <w:rPr>
                <w:b/>
                <w:bCs/>
              </w:rPr>
              <w:t>1</w:t>
            </w:r>
            <w:r w:rsidR="00614698" w:rsidRPr="007F25F0">
              <w:rPr>
                <w:b/>
                <w:bCs/>
              </w:rPr>
              <w:t>0</w:t>
            </w:r>
            <w:r w:rsidRPr="007F25F0">
              <w:rPr>
                <w:b/>
                <w:bCs/>
              </w:rPr>
              <w:t xml:space="preserve">. </w:t>
            </w:r>
            <w:r w:rsidR="00E20D1D" w:rsidRPr="007F25F0">
              <w:rPr>
                <w:b/>
                <w:bCs/>
              </w:rPr>
              <w:t>Kas kogutud andmed pseudonümiseeritakse või anonümisee</w:t>
            </w:r>
            <w:r w:rsidR="00D26E3F" w:rsidRPr="007F25F0">
              <w:rPr>
                <w:b/>
                <w:bCs/>
              </w:rPr>
              <w:t>ri</w:t>
            </w:r>
            <w:r w:rsidR="00E20D1D" w:rsidRPr="007F25F0">
              <w:rPr>
                <w:b/>
                <w:bCs/>
              </w:rPr>
              <w:t xml:space="preserve">takse? Mis etapis seda tehakse? </w:t>
            </w:r>
            <w:r w:rsidR="000C3BFC" w:rsidRPr="007F25F0">
              <w:rPr>
                <w:b/>
                <w:bCs/>
              </w:rPr>
              <w:t>Kes viib läbi pseudonümiseerimise või anonümiseerimise</w:t>
            </w:r>
            <w:r w:rsidR="0069169B" w:rsidRPr="007F25F0">
              <w:rPr>
                <w:b/>
                <w:bCs/>
              </w:rPr>
              <w:t xml:space="preserve"> </w:t>
            </w:r>
            <w:r w:rsidR="0069169B" w:rsidRPr="007F25F0">
              <w:t>(vastutav töötleja, volitatud töötleja, andmeandja vms)</w:t>
            </w:r>
            <w:r w:rsidR="000C3BFC" w:rsidRPr="007F25F0">
              <w:rPr>
                <w:b/>
                <w:bCs/>
              </w:rPr>
              <w:t xml:space="preserve">? </w:t>
            </w:r>
          </w:p>
          <w:p w14:paraId="3BE3695E" w14:textId="172A9945" w:rsidR="00E20D1D" w:rsidRPr="007F25F0" w:rsidRDefault="00806415" w:rsidP="0069169B">
            <w:pPr>
              <w:pStyle w:val="Standard"/>
              <w:jc w:val="both"/>
              <w:rPr>
                <w:b/>
                <w:bCs/>
              </w:rPr>
            </w:pPr>
            <w:r w:rsidRPr="007F25F0">
              <w:rPr>
                <w:b/>
                <w:bCs/>
              </w:rPr>
              <w:t>Kui andmeid ei pseudonümi</w:t>
            </w:r>
            <w:r w:rsidR="00D174C8" w:rsidRPr="007F25F0">
              <w:rPr>
                <w:b/>
                <w:bCs/>
              </w:rPr>
              <w:t>seerita</w:t>
            </w:r>
            <w:r w:rsidRPr="007F25F0">
              <w:rPr>
                <w:b/>
                <w:bCs/>
              </w:rPr>
              <w:t xml:space="preserve">, siis selgitada, miks seda ei tehta. </w:t>
            </w:r>
          </w:p>
          <w:p w14:paraId="1CA2FEB3" w14:textId="77777777" w:rsidR="00243271" w:rsidRPr="007F25F0" w:rsidRDefault="00243271" w:rsidP="0069169B">
            <w:pPr>
              <w:pStyle w:val="Standard"/>
              <w:jc w:val="both"/>
              <w:rPr>
                <w:b/>
                <w:bCs/>
                <w:i/>
                <w:iCs/>
                <w:color w:val="5B9BD5" w:themeColor="accent1"/>
              </w:rPr>
            </w:pPr>
          </w:p>
          <w:p w14:paraId="74C84213" w14:textId="3D1BEE5B" w:rsidR="00FB764E" w:rsidRPr="00C63F69" w:rsidRDefault="00A65697" w:rsidP="00FB764E">
            <w:pPr>
              <w:rPr>
                <w:lang w:val="fi-FI"/>
              </w:rPr>
            </w:pPr>
            <w:r w:rsidRPr="007F25F0">
              <w:t>Kogutud andmed pseudonümiseerib volitatud töötleja (Turu-uuringute AS) andmekogumise etapis. Peale pseudonümiseerimise aluseks olev faili (koodivõtme) kustutamist (mis toimub peale küsitlustööde lõppemist ja andmete kvaliteedikontrolli teostamist) säilitatakse küsitlusandmeid anonümseeritud andmefailina, mille puhul puudub tagasikodeerimise võimalus (st puudub võimalus läbi koodivõtme minna tagasi algallikani).</w:t>
            </w:r>
            <w:r w:rsidR="00FB764E">
              <w:t xml:space="preserve"> Enne tulemuste </w:t>
            </w:r>
            <w:r w:rsidR="00FB764E" w:rsidRPr="00FB764E">
              <w:rPr>
                <w:highlight w:val="cyan"/>
              </w:rPr>
              <w:t>üleandmis</w:t>
            </w:r>
            <w:r w:rsidR="00FB764E">
              <w:rPr>
                <w:highlight w:val="cyan"/>
              </w:rPr>
              <w:t>t</w:t>
            </w:r>
            <w:r w:rsidR="00FB764E" w:rsidRPr="00FB764E">
              <w:rPr>
                <w:highlight w:val="cyan"/>
              </w:rPr>
              <w:t xml:space="preserve"> tellijale kustutab u</w:t>
            </w:r>
            <w:r w:rsidR="00FB764E" w:rsidRPr="00FB764E">
              <w:rPr>
                <w:highlight w:val="cyan"/>
              </w:rPr>
              <w:t>uringu läbiviija andmefailist tunnused, mis võ</w:t>
            </w:r>
            <w:r w:rsidR="00FB764E" w:rsidRPr="00C63F69">
              <w:rPr>
                <w:highlight w:val="cyan"/>
              </w:rPr>
              <w:t xml:space="preserve">imaldavad vastaja kaudset tuvastamist kas täpsema elukoha (asula, linnaosa) või nn vabade vastuste kaudu. </w:t>
            </w:r>
            <w:r w:rsidR="00FB764E" w:rsidRPr="00C63F69">
              <w:rPr>
                <w:highlight w:val="cyan"/>
                <w:lang w:val="fi-FI"/>
              </w:rPr>
              <w:t xml:space="preserve">See tähendab, et lisaks anonümiseerimisele saab tellija andmestiku, milles ei sisaldu (ankeedi järgi) tunnused A04B ja A04C ja ülejäänud küsimuste vabateksti tunnused. Vabatekstiväljadel olevad kirjed esitatakse </w:t>
            </w:r>
            <w:r w:rsidR="00FB764E" w:rsidRPr="00C63F69">
              <w:rPr>
                <w:highlight w:val="cyan"/>
                <w:lang w:val="fi-FI"/>
              </w:rPr>
              <w:lastRenderedPageBreak/>
              <w:t>tellijale eraldi failina koondtekstina selliselt, et need ei sisalda vastaja tuvastamist võimaldavat infot ning ei ole kokku viidavad muude küsitlusandmete ega vastajatega (s.t eraldi failina Excelis või Wordis, ilma vastaja ID-numbriga sidumata).</w:t>
            </w:r>
          </w:p>
          <w:p w14:paraId="5C8C703C" w14:textId="419BB7FB" w:rsidR="005C36F0" w:rsidRPr="00FB764E" w:rsidRDefault="005C36F0" w:rsidP="58E115B5">
            <w:pPr>
              <w:pStyle w:val="Standard"/>
              <w:jc w:val="both"/>
              <w:rPr>
                <w:b/>
                <w:bCs/>
                <w:lang w:val="fi-FI"/>
              </w:rPr>
            </w:pPr>
          </w:p>
        </w:tc>
      </w:tr>
      <w:tr w:rsidR="005C36F0" w:rsidRPr="00B328A3" w14:paraId="255AB68E" w14:textId="77777777" w:rsidTr="005C36F0">
        <w:tc>
          <w:tcPr>
            <w:tcW w:w="9628" w:type="dxa"/>
          </w:tcPr>
          <w:p w14:paraId="70DEA18D" w14:textId="190F8B4E" w:rsidR="005C36F0" w:rsidRPr="007F25F0" w:rsidRDefault="005C36F0" w:rsidP="00E20D1D">
            <w:pPr>
              <w:pStyle w:val="Standard"/>
              <w:rPr>
                <w:b/>
                <w:bCs/>
              </w:rPr>
            </w:pPr>
            <w:r w:rsidRPr="007F25F0">
              <w:rPr>
                <w:b/>
                <w:bCs/>
              </w:rPr>
              <w:lastRenderedPageBreak/>
              <w:t>1</w:t>
            </w:r>
            <w:r w:rsidR="00614698" w:rsidRPr="007F25F0">
              <w:rPr>
                <w:b/>
                <w:bCs/>
              </w:rPr>
              <w:t>0</w:t>
            </w:r>
            <w:r w:rsidRPr="007F25F0">
              <w:rPr>
                <w:b/>
                <w:bCs/>
              </w:rPr>
              <w:t xml:space="preserve">.1. </w:t>
            </w:r>
            <w:r w:rsidR="00614698" w:rsidRPr="007F25F0">
              <w:rPr>
                <w:b/>
                <w:bCs/>
              </w:rPr>
              <w:t>Loetlege p</w:t>
            </w:r>
            <w:r w:rsidR="00B34316" w:rsidRPr="007F25F0">
              <w:rPr>
                <w:b/>
                <w:bCs/>
              </w:rPr>
              <w:t>seudonümiseeritud andmete koosseis</w:t>
            </w:r>
            <w:r w:rsidR="00767986" w:rsidRPr="007F25F0">
              <w:rPr>
                <w:b/>
                <w:bCs/>
              </w:rPr>
              <w:t>.</w:t>
            </w:r>
          </w:p>
          <w:p w14:paraId="207A5FB6" w14:textId="77777777" w:rsidR="005C36F0" w:rsidRPr="007F25F0" w:rsidRDefault="005C36F0">
            <w:pPr>
              <w:pStyle w:val="Standard"/>
              <w:rPr>
                <w:b/>
                <w:bCs/>
              </w:rPr>
            </w:pPr>
          </w:p>
          <w:p w14:paraId="1CAC9EF4" w14:textId="624D85FE" w:rsidR="000C3BFC" w:rsidRPr="007F25F0" w:rsidRDefault="009A05D7" w:rsidP="58E115B5">
            <w:pPr>
              <w:pStyle w:val="Standard"/>
              <w:jc w:val="both"/>
              <w:rPr>
                <w:b/>
                <w:bCs/>
              </w:rPr>
            </w:pPr>
            <w:r w:rsidRPr="007F25F0">
              <w:t xml:space="preserve">Pseudonümiseeritud andmetes sisaldub valimiisiku unikaalne </w:t>
            </w:r>
            <w:r w:rsidR="0040498B">
              <w:t>ID-</w:t>
            </w:r>
            <w:r w:rsidRPr="007F25F0">
              <w:t>number, küsitlusankeedist tulenevad andmed</w:t>
            </w:r>
            <w:r w:rsidR="00FB764E">
              <w:t xml:space="preserve"> </w:t>
            </w:r>
            <w:r w:rsidR="00FB764E" w:rsidRPr="007F25F0">
              <w:t>(ankeet on lisatud taotlusele)</w:t>
            </w:r>
            <w:r w:rsidR="00FB764E">
              <w:t xml:space="preserve">, </w:t>
            </w:r>
            <w:r w:rsidRPr="007F25F0">
              <w:t xml:space="preserve">küsitleja number ning </w:t>
            </w:r>
            <w:r w:rsidR="007F25F0" w:rsidRPr="007F25F0">
              <w:t>ankeedi täitmise</w:t>
            </w:r>
            <w:r w:rsidRPr="007F25F0">
              <w:t xml:space="preserve"> algus- ja lõpuaeg. </w:t>
            </w:r>
            <w:r w:rsidR="00FB764E" w:rsidRPr="00FB764E">
              <w:rPr>
                <w:highlight w:val="cyan"/>
              </w:rPr>
              <w:t xml:space="preserve">Enne küsitlusandmete üleandmist tellijale kustutatakse küsitlusandmetest </w:t>
            </w:r>
            <w:r w:rsidR="00FB764E" w:rsidRPr="00FB764E">
              <w:rPr>
                <w:highlight w:val="cyan"/>
              </w:rPr>
              <w:t xml:space="preserve">tunnused A04B ja A04C ja vabateksti tunnused. </w:t>
            </w:r>
            <w:r w:rsidR="00FB764E" w:rsidRPr="00C63F69">
              <w:rPr>
                <w:highlight w:val="cyan"/>
                <w:lang w:val="fi-FI"/>
              </w:rPr>
              <w:t>Vabatekstiväljadel olevad kirjed esitatakse tellijale eraldi failina koondtekstina selliselt, et need ei sisalda vastaja tuvastamist võimaldavat infot ning ei ole kokku viidavad muude küsitlusandmete ega vastajatega</w:t>
            </w:r>
            <w:r w:rsidR="00FB764E">
              <w:rPr>
                <w:lang w:val="fi-FI"/>
              </w:rPr>
              <w:t xml:space="preserve">. </w:t>
            </w:r>
          </w:p>
        </w:tc>
      </w:tr>
      <w:tr w:rsidR="00882FDB" w:rsidRPr="00B328A3" w14:paraId="33A7DF61" w14:textId="77777777" w:rsidTr="005C36F0">
        <w:tc>
          <w:tcPr>
            <w:tcW w:w="9628" w:type="dxa"/>
          </w:tcPr>
          <w:p w14:paraId="44FE4E55" w14:textId="77777777" w:rsidR="008161F0" w:rsidRPr="007F25F0" w:rsidRDefault="00882FDB">
            <w:pPr>
              <w:pStyle w:val="Standard"/>
              <w:rPr>
                <w:b/>
                <w:bCs/>
              </w:rPr>
            </w:pPr>
            <w:r w:rsidRPr="007F25F0">
              <w:rPr>
                <w:b/>
                <w:bCs/>
              </w:rPr>
              <w:t>1</w:t>
            </w:r>
            <w:r w:rsidR="00614698" w:rsidRPr="007F25F0">
              <w:rPr>
                <w:b/>
                <w:bCs/>
              </w:rPr>
              <w:t>0</w:t>
            </w:r>
            <w:r w:rsidRPr="007F25F0">
              <w:rPr>
                <w:b/>
                <w:bCs/>
              </w:rPr>
              <w:t>.2. Kirjeldage pseudonümi</w:t>
            </w:r>
            <w:r w:rsidR="00806415" w:rsidRPr="007F25F0">
              <w:rPr>
                <w:b/>
                <w:bCs/>
              </w:rPr>
              <w:t>seerimise</w:t>
            </w:r>
            <w:r w:rsidRPr="007F25F0">
              <w:rPr>
                <w:b/>
                <w:bCs/>
              </w:rPr>
              <w:t xml:space="preserve"> protsessi ja vahendeid</w:t>
            </w:r>
            <w:r w:rsidR="00806415" w:rsidRPr="007F25F0">
              <w:rPr>
                <w:b/>
                <w:bCs/>
              </w:rPr>
              <w:t xml:space="preserve">. </w:t>
            </w:r>
          </w:p>
          <w:p w14:paraId="375EF873" w14:textId="61EFBBA3" w:rsidR="00882FDB" w:rsidRPr="007F25F0" w:rsidRDefault="00806415">
            <w:pPr>
              <w:pStyle w:val="Standard"/>
              <w:rPr>
                <w:b/>
                <w:bCs/>
              </w:rPr>
            </w:pPr>
            <w:r w:rsidRPr="007F25F0">
              <w:rPr>
                <w:b/>
                <w:bCs/>
              </w:rPr>
              <w:t xml:space="preserve">Kui kasutatakse koodivõtit, siis tuua välja, kes koodivõtit säilitab ja kui kaua säilitab. </w:t>
            </w:r>
          </w:p>
          <w:p w14:paraId="0BEFAB87" w14:textId="77777777" w:rsidR="00882FDB" w:rsidRPr="007F25F0" w:rsidRDefault="00882FDB">
            <w:pPr>
              <w:pStyle w:val="Standard"/>
              <w:rPr>
                <w:b/>
                <w:bCs/>
              </w:rPr>
            </w:pPr>
          </w:p>
          <w:p w14:paraId="23C0B9E2" w14:textId="4D879667" w:rsidR="000C3BFC" w:rsidRPr="007F25F0" w:rsidRDefault="004C6984" w:rsidP="7A41FCDE">
            <w:pPr>
              <w:pStyle w:val="Standard"/>
              <w:jc w:val="both"/>
            </w:pPr>
            <w:r w:rsidRPr="007F25F0">
              <w:t xml:space="preserve">Valimiisikute isikuandmeid sisaldavat faili ning küsitluse vastuste faili omavahel ei seota. Küsitlusandmete failis on valimiisikute kontaktandmed asendatud unikaalse </w:t>
            </w:r>
            <w:r w:rsidR="0040498B">
              <w:t>ID-</w:t>
            </w:r>
            <w:r w:rsidRPr="007F25F0">
              <w:t>numbriga</w:t>
            </w:r>
            <w:r w:rsidR="0040498B">
              <w:t xml:space="preserve"> (UID)</w:t>
            </w:r>
            <w:r w:rsidRPr="007F25F0">
              <w:t xml:space="preserve">, s.t andmed on pseudonüümitud. Koodivõtit säilitab andmete volitatud töötleja (Turu-uuringute AS) kuni küsitlustööde lõppemiseni ja andmete kvaliteedikontrolli lõpetamiseni. </w:t>
            </w:r>
            <w:r w:rsidR="007F25F0" w:rsidRPr="007F25F0">
              <w:t xml:space="preserve">Hiljemalt 09.10.2026 </w:t>
            </w:r>
            <w:r w:rsidRPr="007F25F0">
              <w:t>kustutatakse</w:t>
            </w:r>
            <w:r w:rsidR="00673932" w:rsidRPr="00673932">
              <w:rPr>
                <w:highlight w:val="cyan"/>
              </w:rPr>
              <w:t>/hävitatakse</w:t>
            </w:r>
            <w:r w:rsidRPr="007F25F0">
              <w:t xml:space="preserve"> nii andmete pseudonümiseerimise aluseks olev fail</w:t>
            </w:r>
            <w:r w:rsidR="00673932">
              <w:t xml:space="preserve">, </w:t>
            </w:r>
            <w:r w:rsidR="00673932" w:rsidRPr="00673932">
              <w:rPr>
                <w:highlight w:val="cyan"/>
              </w:rPr>
              <w:t>silmast-silma küsitluse pabekandjal nõusoleku vormid</w:t>
            </w:r>
            <w:r w:rsidRPr="007F25F0">
              <w:t xml:space="preserve"> kui ka rahvastikuregistrist saadud kontaktandmete fail. Peale seda säilitatakse küsitlusandmeid  anonümseeritud andmefailina, kus ei sisaldu vastajate otsest tuvastamist võimaldavaid andmeid.</w:t>
            </w:r>
          </w:p>
        </w:tc>
      </w:tr>
      <w:tr w:rsidR="005C36F0" w:rsidRPr="00B328A3" w14:paraId="5F305A7D" w14:textId="77777777" w:rsidTr="005C36F0">
        <w:tc>
          <w:tcPr>
            <w:tcW w:w="9628" w:type="dxa"/>
          </w:tcPr>
          <w:p w14:paraId="5AE55871" w14:textId="52166440" w:rsidR="008161F0" w:rsidRPr="007F25F0" w:rsidRDefault="005C36F0" w:rsidP="00E20D1D">
            <w:pPr>
              <w:pStyle w:val="Standard"/>
              <w:rPr>
                <w:b/>
                <w:bCs/>
              </w:rPr>
            </w:pPr>
            <w:r w:rsidRPr="007F25F0">
              <w:rPr>
                <w:b/>
                <w:bCs/>
              </w:rPr>
              <w:t>1</w:t>
            </w:r>
            <w:r w:rsidR="00614698" w:rsidRPr="007F25F0">
              <w:rPr>
                <w:b/>
                <w:bCs/>
              </w:rPr>
              <w:t>0</w:t>
            </w:r>
            <w:r w:rsidRPr="007F25F0">
              <w:rPr>
                <w:b/>
                <w:bCs/>
              </w:rPr>
              <w:t>.</w:t>
            </w:r>
            <w:r w:rsidR="00614698" w:rsidRPr="007F25F0">
              <w:rPr>
                <w:b/>
                <w:bCs/>
              </w:rPr>
              <w:t>3</w:t>
            </w:r>
            <w:r w:rsidRPr="007F25F0">
              <w:rPr>
                <w:b/>
                <w:bCs/>
              </w:rPr>
              <w:t xml:space="preserve">. </w:t>
            </w:r>
            <w:r w:rsidR="00614698" w:rsidRPr="007F25F0">
              <w:rPr>
                <w:b/>
                <w:bCs/>
              </w:rPr>
              <w:t>Tooge välja p</w:t>
            </w:r>
            <w:r w:rsidR="00B34316" w:rsidRPr="007F25F0">
              <w:rPr>
                <w:b/>
                <w:bCs/>
              </w:rPr>
              <w:t>seudon</w:t>
            </w:r>
            <w:r w:rsidR="00614698" w:rsidRPr="007F25F0">
              <w:rPr>
                <w:b/>
                <w:bCs/>
              </w:rPr>
              <w:t>ü</w:t>
            </w:r>
            <w:r w:rsidR="00B34316" w:rsidRPr="007F25F0">
              <w:rPr>
                <w:b/>
                <w:bCs/>
              </w:rPr>
              <w:t>mi</w:t>
            </w:r>
            <w:r w:rsidR="008161F0" w:rsidRPr="007F25F0">
              <w:rPr>
                <w:b/>
                <w:bCs/>
              </w:rPr>
              <w:t>seeritud</w:t>
            </w:r>
            <w:r w:rsidR="00B34316" w:rsidRPr="007F25F0">
              <w:rPr>
                <w:b/>
                <w:bCs/>
              </w:rPr>
              <w:t xml:space="preserve"> andmete säilitamise aeg ja põhjendus. </w:t>
            </w:r>
          </w:p>
          <w:p w14:paraId="1F044680" w14:textId="6A4A1C69" w:rsidR="005C36F0" w:rsidRPr="007F25F0" w:rsidRDefault="00806415" w:rsidP="00E20D1D">
            <w:pPr>
              <w:pStyle w:val="Standard"/>
              <w:rPr>
                <w:b/>
                <w:bCs/>
              </w:rPr>
            </w:pPr>
            <w:r w:rsidRPr="007F25F0">
              <w:rPr>
                <w:b/>
                <w:bCs/>
              </w:rPr>
              <w:t>Kui andmeid ei pseudonü</w:t>
            </w:r>
            <w:r w:rsidR="00CC0A20" w:rsidRPr="007F25F0">
              <w:rPr>
                <w:b/>
                <w:bCs/>
              </w:rPr>
              <w:t>miseer</w:t>
            </w:r>
            <w:r w:rsidRPr="007F25F0">
              <w:rPr>
                <w:b/>
                <w:bCs/>
              </w:rPr>
              <w:t xml:space="preserve">ita, siis tuua välja </w:t>
            </w:r>
            <w:r w:rsidR="00CC0A20" w:rsidRPr="007F25F0">
              <w:rPr>
                <w:b/>
                <w:bCs/>
              </w:rPr>
              <w:t>andmete</w:t>
            </w:r>
            <w:r w:rsidRPr="007F25F0">
              <w:rPr>
                <w:b/>
                <w:bCs/>
              </w:rPr>
              <w:t xml:space="preserve"> kustutamise tähtaeg. </w:t>
            </w:r>
          </w:p>
          <w:p w14:paraId="661DC40D" w14:textId="037E488D" w:rsidR="00B34316" w:rsidRPr="007F25F0" w:rsidRDefault="00B34316" w:rsidP="00B34316">
            <w:pPr>
              <w:pStyle w:val="Standard"/>
              <w:rPr>
                <w:i/>
                <w:iCs/>
                <w:sz w:val="18"/>
                <w:szCs w:val="18"/>
              </w:rPr>
            </w:pPr>
            <w:r w:rsidRPr="007F25F0">
              <w:rPr>
                <w:i/>
                <w:iCs/>
                <w:sz w:val="18"/>
                <w:szCs w:val="18"/>
              </w:rPr>
              <w:t xml:space="preserve">Vähemalt kvartali ja aasta täpsusega. </w:t>
            </w:r>
          </w:p>
          <w:p w14:paraId="11F62A8A" w14:textId="77777777" w:rsidR="00B34316" w:rsidRPr="007F25F0" w:rsidRDefault="00B34316" w:rsidP="00E20D1D">
            <w:pPr>
              <w:pStyle w:val="Standard"/>
              <w:rPr>
                <w:b/>
                <w:bCs/>
              </w:rPr>
            </w:pPr>
          </w:p>
          <w:p w14:paraId="3E3E6EBC" w14:textId="70DD4DA5" w:rsidR="00735984" w:rsidRPr="007F25F0" w:rsidRDefault="00735984" w:rsidP="000332F7">
            <w:pPr>
              <w:pStyle w:val="Standard"/>
              <w:jc w:val="both"/>
            </w:pPr>
            <w:r w:rsidRPr="007F25F0">
              <w:t>Pesudonümiseeritud andmete koodivõtit säilitatakse kuni küsitlusandmete kvaliteedikontrolli lõpetamiseni (</w:t>
            </w:r>
            <w:r w:rsidR="007F25F0" w:rsidRPr="007F25F0">
              <w:t>eeldatavasti kuni 09.10.2026</w:t>
            </w:r>
            <w:r w:rsidRPr="007F25F0">
              <w:t xml:space="preserve">). Pseudonümiseeritud andmete koodivõtme säilitamine kuni küsitlustööde lõppemiseni võimaldab küsitlusandmete failist kustutada nende vastajate ankeedid, kes võtavad oma nõusoleku tagasi peale </w:t>
            </w:r>
            <w:r w:rsidR="007F25F0" w:rsidRPr="007F25F0">
              <w:t>ankeedi täitmist</w:t>
            </w:r>
            <w:r w:rsidRPr="007F25F0">
              <w:t xml:space="preserve">. Samuti on pseudonümiseeritud andmete koodivõtme säilitamine vajalik küsitluse kvaliteedikontrolli teostamiseks, kui see peaks osutuma vajalikuks (juhul, kui tekib kahtlusi mõne küsitleja töö kvaliteedi osas, võetakse valimisse sattunud inimesega ühendust, et küsida intervjuu toimumise fakti kohta). </w:t>
            </w:r>
          </w:p>
          <w:p w14:paraId="7C2AE4C1" w14:textId="77777777" w:rsidR="00735984" w:rsidRPr="007F25F0" w:rsidRDefault="00735984" w:rsidP="000332F7">
            <w:pPr>
              <w:pStyle w:val="Standard"/>
              <w:jc w:val="both"/>
            </w:pPr>
          </w:p>
          <w:p w14:paraId="7BD9D1C0" w14:textId="346F5AE8" w:rsidR="000C3BFC" w:rsidRDefault="00735984" w:rsidP="7A41FCDE">
            <w:pPr>
              <w:pStyle w:val="Standard"/>
              <w:jc w:val="both"/>
            </w:pPr>
            <w:r w:rsidRPr="007F25F0">
              <w:t xml:space="preserve">Elektroonilised isikuandmed (kontaktandmete fail ja pseudonümiseeritud andmete koodivõti) </w:t>
            </w:r>
            <w:r w:rsidR="00673932">
              <w:t xml:space="preserve">ning </w:t>
            </w:r>
            <w:r w:rsidR="00673932" w:rsidRPr="00673932">
              <w:rPr>
                <w:highlight w:val="cyan"/>
              </w:rPr>
              <w:t>silmast-silma küsitluse paberkandjal nõusoleku vormid</w:t>
            </w:r>
            <w:r w:rsidR="00673932">
              <w:t xml:space="preserve"> </w:t>
            </w:r>
            <w:r w:rsidRPr="007F25F0">
              <w:t>kustutatakse</w:t>
            </w:r>
            <w:r w:rsidR="00673932" w:rsidRPr="00673932">
              <w:rPr>
                <w:highlight w:val="cyan"/>
              </w:rPr>
              <w:t>/hävitatakse</w:t>
            </w:r>
            <w:r w:rsidRPr="007F25F0">
              <w:t xml:space="preserve"> peale küsitlustööde lõppemist ja andmete kvaliteedikontrolli teostamist (</w:t>
            </w:r>
            <w:r w:rsidR="007F25F0" w:rsidRPr="007F25F0">
              <w:t>eeldatavasti hiljemalt 09.10.2026</w:t>
            </w:r>
            <w:r w:rsidRPr="007F25F0">
              <w:t>).</w:t>
            </w:r>
          </w:p>
          <w:p w14:paraId="25A991F3" w14:textId="77777777" w:rsidR="001F191B" w:rsidRDefault="001F191B" w:rsidP="7A41FCDE">
            <w:pPr>
              <w:pStyle w:val="Standard"/>
              <w:jc w:val="both"/>
            </w:pPr>
          </w:p>
          <w:p w14:paraId="234668D4" w14:textId="5CA08030" w:rsidR="001F191B" w:rsidRPr="007F25F0" w:rsidRDefault="001F191B" w:rsidP="7A41FCDE">
            <w:pPr>
              <w:pStyle w:val="Standard"/>
              <w:jc w:val="both"/>
            </w:pPr>
            <w:r w:rsidRPr="001F191B">
              <w:rPr>
                <w:highlight w:val="cyan"/>
              </w:rPr>
              <w:t>Statistikaametist päritud stat</w:t>
            </w:r>
            <w:r>
              <w:rPr>
                <w:highlight w:val="cyan"/>
              </w:rPr>
              <w:t>istilised</w:t>
            </w:r>
            <w:r w:rsidRPr="001F191B">
              <w:rPr>
                <w:highlight w:val="cyan"/>
              </w:rPr>
              <w:t xml:space="preserve"> andmed kustutatakse peale uuringu tulemuste üleandmist tellijale (peale vastava akti allkirjastamist, hiljemalt 17.12.2026).</w:t>
            </w:r>
          </w:p>
        </w:tc>
      </w:tr>
    </w:tbl>
    <w:p w14:paraId="6EAB051B" w14:textId="68A7D200" w:rsidR="00662F6C" w:rsidRPr="00B328A3" w:rsidRDefault="00662F6C">
      <w:pPr>
        <w:suppressAutoHyphens w:val="0"/>
        <w:rPr>
          <w:b/>
          <w:bCs/>
          <w:highlight w:val="cyan"/>
        </w:rPr>
      </w:pPr>
    </w:p>
    <w:p w14:paraId="555C013E" w14:textId="77777777" w:rsidR="005C36F0" w:rsidRPr="00B328A3" w:rsidRDefault="005C36F0">
      <w:pPr>
        <w:pStyle w:val="Standard"/>
        <w:rPr>
          <w:b/>
          <w:bCs/>
          <w:highlight w:val="cyan"/>
        </w:rPr>
      </w:pPr>
    </w:p>
    <w:tbl>
      <w:tblPr>
        <w:tblStyle w:val="TableGrid"/>
        <w:tblW w:w="0" w:type="auto"/>
        <w:tblLook w:val="04A0" w:firstRow="1" w:lastRow="0" w:firstColumn="1" w:lastColumn="0" w:noHBand="0" w:noVBand="1"/>
      </w:tblPr>
      <w:tblGrid>
        <w:gridCol w:w="4814"/>
        <w:gridCol w:w="4814"/>
      </w:tblGrid>
      <w:tr w:rsidR="00882FDB" w:rsidRPr="00B328A3" w14:paraId="7CE0EB15" w14:textId="77777777" w:rsidTr="00882FDB">
        <w:tc>
          <w:tcPr>
            <w:tcW w:w="4814" w:type="dxa"/>
          </w:tcPr>
          <w:p w14:paraId="24740A8B" w14:textId="20D64ACF" w:rsidR="00882FDB" w:rsidRPr="007F25F0" w:rsidRDefault="00882FDB">
            <w:pPr>
              <w:pStyle w:val="Standard"/>
              <w:rPr>
                <w:b/>
                <w:bCs/>
              </w:rPr>
            </w:pPr>
            <w:r w:rsidRPr="007F25F0">
              <w:rPr>
                <w:b/>
                <w:bCs/>
              </w:rPr>
              <w:t>1</w:t>
            </w:r>
            <w:r w:rsidR="00806415" w:rsidRPr="007F25F0">
              <w:rPr>
                <w:b/>
                <w:bCs/>
              </w:rPr>
              <w:t>1</w:t>
            </w:r>
            <w:r w:rsidRPr="007F25F0">
              <w:rPr>
                <w:b/>
                <w:bCs/>
              </w:rPr>
              <w:t>. Kas andmesubjekti teavitatakse isikuandmete töötlemisest?</w:t>
            </w:r>
          </w:p>
          <w:p w14:paraId="749F9E7E" w14:textId="5E914EBE" w:rsidR="0069169B" w:rsidRPr="007F25F0" w:rsidRDefault="0069169B">
            <w:pPr>
              <w:pStyle w:val="Standard"/>
              <w:rPr>
                <w:b/>
                <w:bCs/>
                <w:i/>
                <w:iCs/>
                <w:sz w:val="16"/>
                <w:szCs w:val="16"/>
              </w:rPr>
            </w:pPr>
            <w:r w:rsidRPr="007F25F0">
              <w:rPr>
                <w:b/>
                <w:bCs/>
                <w:i/>
                <w:iCs/>
                <w:sz w:val="16"/>
                <w:szCs w:val="16"/>
              </w:rPr>
              <w:t>Jah/ei</w:t>
            </w:r>
          </w:p>
        </w:tc>
        <w:tc>
          <w:tcPr>
            <w:tcW w:w="4814" w:type="dxa"/>
          </w:tcPr>
          <w:p w14:paraId="2A904CD9" w14:textId="646A0FD5" w:rsidR="00882FDB" w:rsidRPr="007F25F0" w:rsidRDefault="002768ED">
            <w:pPr>
              <w:pStyle w:val="Standard"/>
            </w:pPr>
            <w:r w:rsidRPr="007F25F0">
              <w:t xml:space="preserve">Jah </w:t>
            </w:r>
            <w:r w:rsidR="007F0B1F" w:rsidRPr="007F25F0">
              <w:t>/ ei</w:t>
            </w:r>
          </w:p>
        </w:tc>
      </w:tr>
      <w:tr w:rsidR="00882FDB" w:rsidRPr="00B328A3" w14:paraId="08311687" w14:textId="77777777" w:rsidTr="00882FDB">
        <w:tc>
          <w:tcPr>
            <w:tcW w:w="4814" w:type="dxa"/>
          </w:tcPr>
          <w:p w14:paraId="5BA7850E" w14:textId="2A01331C" w:rsidR="00882FDB" w:rsidRPr="007F25F0" w:rsidRDefault="00882FDB">
            <w:pPr>
              <w:pStyle w:val="Standard"/>
              <w:rPr>
                <w:b/>
                <w:bCs/>
              </w:rPr>
            </w:pPr>
            <w:r w:rsidRPr="007F25F0">
              <w:rPr>
                <w:b/>
                <w:bCs/>
              </w:rPr>
              <w:t>1</w:t>
            </w:r>
            <w:r w:rsidR="00806415" w:rsidRPr="007F25F0">
              <w:rPr>
                <w:b/>
                <w:bCs/>
              </w:rPr>
              <w:t>1</w:t>
            </w:r>
            <w:r w:rsidRPr="007F25F0">
              <w:rPr>
                <w:b/>
                <w:bCs/>
              </w:rPr>
              <w:t>.1. Kui vastasite ei, siis palun põhjenda</w:t>
            </w:r>
            <w:r w:rsidR="00806415" w:rsidRPr="007F25F0">
              <w:rPr>
                <w:b/>
                <w:bCs/>
              </w:rPr>
              <w:t>ge</w:t>
            </w:r>
            <w:r w:rsidR="008555A7" w:rsidRPr="007F25F0">
              <w:rPr>
                <w:rStyle w:val="FootnoteReference"/>
                <w:b/>
                <w:bCs/>
              </w:rPr>
              <w:footnoteReference w:id="6"/>
            </w:r>
          </w:p>
        </w:tc>
        <w:tc>
          <w:tcPr>
            <w:tcW w:w="4814" w:type="dxa"/>
          </w:tcPr>
          <w:p w14:paraId="44A850D0" w14:textId="4ED34DDF" w:rsidR="00882FDB" w:rsidRPr="007F25F0" w:rsidRDefault="00116E7B">
            <w:pPr>
              <w:pStyle w:val="Standard"/>
            </w:pPr>
            <w:r w:rsidRPr="007F25F0">
              <w:t>Andmesubjekte ei teavitata ette nende isikuandmete töötlemisest Rahvastikuregistris</w:t>
            </w:r>
          </w:p>
        </w:tc>
      </w:tr>
      <w:tr w:rsidR="00882FDB" w:rsidRPr="00B328A3" w14:paraId="0138D1A8" w14:textId="77777777" w:rsidTr="00882FDB">
        <w:tc>
          <w:tcPr>
            <w:tcW w:w="4814" w:type="dxa"/>
          </w:tcPr>
          <w:p w14:paraId="5E3A0026" w14:textId="5DA824EC" w:rsidR="00882FDB" w:rsidRPr="007F25F0" w:rsidRDefault="008555A7">
            <w:pPr>
              <w:pStyle w:val="Standard"/>
              <w:rPr>
                <w:b/>
                <w:bCs/>
              </w:rPr>
            </w:pPr>
            <w:r w:rsidRPr="007F25F0">
              <w:rPr>
                <w:b/>
                <w:bCs/>
              </w:rPr>
              <w:t>1</w:t>
            </w:r>
            <w:r w:rsidR="00806415" w:rsidRPr="007F25F0">
              <w:rPr>
                <w:b/>
                <w:bCs/>
              </w:rPr>
              <w:t>1</w:t>
            </w:r>
            <w:r w:rsidRPr="007F25F0">
              <w:rPr>
                <w:b/>
                <w:bCs/>
              </w:rPr>
              <w:t xml:space="preserve">.2. Kui vastasite jah, siis kirjeldage, kuidas teavitatakse. </w:t>
            </w:r>
          </w:p>
        </w:tc>
        <w:tc>
          <w:tcPr>
            <w:tcW w:w="4814" w:type="dxa"/>
          </w:tcPr>
          <w:p w14:paraId="72249A1A" w14:textId="6B2C6FCA" w:rsidR="00882FDB" w:rsidRPr="007F25F0" w:rsidRDefault="00853847" w:rsidP="00BF7866">
            <w:pPr>
              <w:pStyle w:val="Standard"/>
              <w:jc w:val="both"/>
            </w:pPr>
            <w:r w:rsidRPr="007F25F0">
              <w:t xml:space="preserve">Juhul kui inimene satub juhuvalikuga valimisse, siis pöördutakse tema poole kas kirjalikult </w:t>
            </w:r>
            <w:r w:rsidRPr="007F25F0">
              <w:lastRenderedPageBreak/>
              <w:t>(veebiküsitlus) või suuliselt (telefoniküsitlus) uuringukutsega, kus teda informeeritakse uuringu sisust ja eesmärkidest ning võimalusest nii uuringus osaleda kui sellest ka keelduda (sh keelduda juba ka ankeedi täitmise ajal mistahes hetkel).</w:t>
            </w:r>
          </w:p>
        </w:tc>
      </w:tr>
      <w:tr w:rsidR="008555A7" w:rsidRPr="00B328A3" w14:paraId="2CFD61D9" w14:textId="77777777" w:rsidTr="00882FDB">
        <w:tc>
          <w:tcPr>
            <w:tcW w:w="4814" w:type="dxa"/>
          </w:tcPr>
          <w:p w14:paraId="5B88ECA9" w14:textId="045FDEB2" w:rsidR="008555A7" w:rsidRPr="007F25F0" w:rsidRDefault="008555A7">
            <w:pPr>
              <w:pStyle w:val="Standard"/>
              <w:rPr>
                <w:b/>
                <w:bCs/>
              </w:rPr>
            </w:pPr>
            <w:r w:rsidRPr="007F25F0">
              <w:rPr>
                <w:b/>
                <w:bCs/>
              </w:rPr>
              <w:lastRenderedPageBreak/>
              <w:t>1</w:t>
            </w:r>
            <w:r w:rsidR="00806415" w:rsidRPr="007F25F0">
              <w:rPr>
                <w:b/>
                <w:bCs/>
              </w:rPr>
              <w:t>1</w:t>
            </w:r>
            <w:r w:rsidRPr="007F25F0">
              <w:rPr>
                <w:b/>
                <w:bCs/>
              </w:rPr>
              <w:t>.3. Kust on leitavad andmekaitsetingimused</w:t>
            </w:r>
            <w:r w:rsidRPr="007F25F0">
              <w:rPr>
                <w:rStyle w:val="FootnoteReference"/>
                <w:b/>
                <w:bCs/>
              </w:rPr>
              <w:footnoteReference w:id="7"/>
            </w:r>
            <w:r w:rsidR="00767986" w:rsidRPr="007F25F0">
              <w:rPr>
                <w:b/>
                <w:bCs/>
              </w:rPr>
              <w:t>?</w:t>
            </w:r>
          </w:p>
        </w:tc>
        <w:tc>
          <w:tcPr>
            <w:tcW w:w="4814" w:type="dxa"/>
          </w:tcPr>
          <w:p w14:paraId="2EEBF406" w14:textId="60E412D0" w:rsidR="008555A7" w:rsidRPr="007F25F0" w:rsidRDefault="00610B27" w:rsidP="00BF7866">
            <w:pPr>
              <w:pStyle w:val="Standard"/>
              <w:jc w:val="both"/>
            </w:pPr>
            <w:r w:rsidRPr="007F25F0">
              <w:t>Viide andmekaitsetingimustele sisaldub valimisse võetud inimestele saadetavas e-mailis (viide Turu-uuringute AS-i veebiaadressile, kus sisaldub täpsem info isikuandmete töötlemise tingimuste kohta. Loodav veebileht ei kirjelda mitte üldiseid Turu-uuringute AS-i andmekaitsetingimusi, vaid kirjeldab isikuandmete töötlemise tingimusi konkreetselt käesoleva uuringu raames).</w:t>
            </w:r>
          </w:p>
        </w:tc>
      </w:tr>
    </w:tbl>
    <w:p w14:paraId="4AAD355D" w14:textId="77777777" w:rsidR="00882FDB" w:rsidRPr="00B328A3" w:rsidRDefault="00882FDB">
      <w:pPr>
        <w:pStyle w:val="Standard"/>
        <w:rPr>
          <w:b/>
          <w:bCs/>
          <w:highlight w:val="cyan"/>
        </w:rPr>
      </w:pPr>
    </w:p>
    <w:p w14:paraId="320FDF58" w14:textId="77777777" w:rsidR="005C36F0" w:rsidRPr="00B328A3" w:rsidRDefault="005C36F0">
      <w:pPr>
        <w:pStyle w:val="Standard"/>
        <w:rPr>
          <w:b/>
          <w:bCs/>
          <w:highlight w:val="cyan"/>
        </w:rPr>
      </w:pPr>
    </w:p>
    <w:tbl>
      <w:tblPr>
        <w:tblStyle w:val="TableGrid"/>
        <w:tblW w:w="0" w:type="auto"/>
        <w:tblLook w:val="04A0" w:firstRow="1" w:lastRow="0" w:firstColumn="1" w:lastColumn="0" w:noHBand="0" w:noVBand="1"/>
      </w:tblPr>
      <w:tblGrid>
        <w:gridCol w:w="4814"/>
        <w:gridCol w:w="4814"/>
      </w:tblGrid>
      <w:tr w:rsidR="00BA1A71" w:rsidRPr="00B328A3" w14:paraId="50E5FEA1" w14:textId="77777777" w:rsidTr="00804756">
        <w:tc>
          <w:tcPr>
            <w:tcW w:w="4814" w:type="dxa"/>
          </w:tcPr>
          <w:p w14:paraId="5CDE0890" w14:textId="5A48182D" w:rsidR="00804756" w:rsidRPr="005A3EAE" w:rsidRDefault="00804756">
            <w:pPr>
              <w:pStyle w:val="Standard"/>
              <w:rPr>
                <w:b/>
                <w:bCs/>
              </w:rPr>
            </w:pPr>
            <w:r w:rsidRPr="005A3EAE">
              <w:rPr>
                <w:b/>
                <w:bCs/>
              </w:rPr>
              <w:t>1</w:t>
            </w:r>
            <w:r w:rsidR="00806415" w:rsidRPr="005A3EAE">
              <w:rPr>
                <w:b/>
                <w:bCs/>
              </w:rPr>
              <w:t>2</w:t>
            </w:r>
            <w:r w:rsidRPr="005A3EAE">
              <w:rPr>
                <w:b/>
                <w:bCs/>
              </w:rPr>
              <w:t>.</w:t>
            </w:r>
            <w:r w:rsidR="00EB3183" w:rsidRPr="005A3EAE">
              <w:rPr>
                <w:b/>
                <w:bCs/>
              </w:rPr>
              <w:t xml:space="preserve"> Kas</w:t>
            </w:r>
            <w:r w:rsidRPr="005A3EAE">
              <w:rPr>
                <w:b/>
                <w:bCs/>
              </w:rPr>
              <w:t xml:space="preserve"> </w:t>
            </w:r>
            <w:r w:rsidR="00EB3183" w:rsidRPr="005A3EAE">
              <w:rPr>
                <w:b/>
                <w:bCs/>
              </w:rPr>
              <w:t>i</w:t>
            </w:r>
            <w:r w:rsidRPr="005A3EAE">
              <w:rPr>
                <w:b/>
                <w:bCs/>
              </w:rPr>
              <w:t>sikuandme</w:t>
            </w:r>
            <w:r w:rsidR="00EB3183" w:rsidRPr="005A3EAE">
              <w:rPr>
                <w:b/>
                <w:bCs/>
              </w:rPr>
              <w:t>id</w:t>
            </w:r>
            <w:r w:rsidRPr="005A3EAE">
              <w:rPr>
                <w:b/>
                <w:bCs/>
              </w:rPr>
              <w:t xml:space="preserve"> edasta</w:t>
            </w:r>
            <w:r w:rsidR="00EB3183" w:rsidRPr="005A3EAE">
              <w:rPr>
                <w:b/>
                <w:bCs/>
              </w:rPr>
              <w:t>takse</w:t>
            </w:r>
            <w:r w:rsidRPr="005A3EAE">
              <w:rPr>
                <w:b/>
                <w:bCs/>
              </w:rPr>
              <w:t xml:space="preserve"> </w:t>
            </w:r>
            <w:r w:rsidR="008555A7" w:rsidRPr="005A3EAE">
              <w:rPr>
                <w:b/>
                <w:bCs/>
              </w:rPr>
              <w:t>kolmandatesse riikidesse</w:t>
            </w:r>
            <w:r w:rsidRPr="005A3EAE">
              <w:rPr>
                <w:rStyle w:val="FootnoteReference"/>
                <w:b/>
                <w:bCs/>
              </w:rPr>
              <w:footnoteReference w:id="8"/>
            </w:r>
          </w:p>
          <w:p w14:paraId="3FA738BE" w14:textId="1985D5F8" w:rsidR="00804756" w:rsidRPr="005A3EAE" w:rsidRDefault="00D61E12">
            <w:pPr>
              <w:pStyle w:val="Standard"/>
              <w:rPr>
                <w:i/>
                <w:iCs/>
                <w:sz w:val="16"/>
                <w:szCs w:val="16"/>
              </w:rPr>
            </w:pPr>
            <w:r w:rsidRPr="005A3EAE">
              <w:rPr>
                <w:i/>
                <w:iCs/>
                <w:sz w:val="18"/>
                <w:szCs w:val="18"/>
              </w:rPr>
              <w:t xml:space="preserve">Jah/ei. </w:t>
            </w:r>
            <w:r w:rsidR="00804756" w:rsidRPr="005A3EAE">
              <w:rPr>
                <w:i/>
                <w:iCs/>
                <w:sz w:val="16"/>
                <w:szCs w:val="16"/>
              </w:rPr>
              <w:t xml:space="preserve">Kui vastate küsimusele jah, siis täita ka järgnevad lahtrid. </w:t>
            </w:r>
          </w:p>
        </w:tc>
        <w:tc>
          <w:tcPr>
            <w:tcW w:w="4814" w:type="dxa"/>
          </w:tcPr>
          <w:p w14:paraId="0D38A386" w14:textId="0D84C6A6" w:rsidR="00804756" w:rsidRPr="005A3EAE" w:rsidRDefault="00BA1A71">
            <w:pPr>
              <w:pStyle w:val="Standard"/>
            </w:pPr>
            <w:r w:rsidRPr="005A3EAE">
              <w:t>Ei</w:t>
            </w:r>
          </w:p>
        </w:tc>
      </w:tr>
      <w:tr w:rsidR="00BA1A71" w:rsidRPr="00B328A3" w14:paraId="76EC2B6D" w14:textId="77777777" w:rsidTr="00804756">
        <w:tc>
          <w:tcPr>
            <w:tcW w:w="4814" w:type="dxa"/>
          </w:tcPr>
          <w:p w14:paraId="6CD0561F" w14:textId="27A07234" w:rsidR="00804756" w:rsidRPr="005A3EAE" w:rsidRDefault="00804756" w:rsidP="00EB3183">
            <w:pPr>
              <w:pStyle w:val="Standard"/>
              <w:rPr>
                <w:i/>
                <w:iCs/>
                <w:sz w:val="16"/>
                <w:szCs w:val="16"/>
              </w:rPr>
            </w:pPr>
            <w:r w:rsidRPr="005A3EAE">
              <w:rPr>
                <w:b/>
                <w:bCs/>
              </w:rPr>
              <w:t>1</w:t>
            </w:r>
            <w:r w:rsidR="00806415" w:rsidRPr="005A3EAE">
              <w:rPr>
                <w:b/>
                <w:bCs/>
              </w:rPr>
              <w:t>2</w:t>
            </w:r>
            <w:r w:rsidRPr="005A3EAE">
              <w:rPr>
                <w:b/>
                <w:bCs/>
              </w:rPr>
              <w:t>.1.</w:t>
            </w:r>
            <w:r w:rsidR="00767986" w:rsidRPr="005A3EAE">
              <w:rPr>
                <w:b/>
                <w:bCs/>
              </w:rPr>
              <w:t xml:space="preserve"> </w:t>
            </w:r>
            <w:r w:rsidR="00EB3183" w:rsidRPr="005A3EAE">
              <w:rPr>
                <w:b/>
                <w:bCs/>
              </w:rPr>
              <w:t>Lo</w:t>
            </w:r>
            <w:r w:rsidR="00D61E12" w:rsidRPr="005A3EAE">
              <w:rPr>
                <w:b/>
                <w:bCs/>
              </w:rPr>
              <w:t>e</w:t>
            </w:r>
            <w:r w:rsidR="00EB3183" w:rsidRPr="005A3EAE">
              <w:rPr>
                <w:b/>
                <w:bCs/>
              </w:rPr>
              <w:t>tlege r</w:t>
            </w:r>
            <w:r w:rsidRPr="005A3EAE">
              <w:rPr>
                <w:b/>
                <w:bCs/>
              </w:rPr>
              <w:t>iigid, kuhu isikuandmeid edastatakse</w:t>
            </w:r>
            <w:r w:rsidR="00767986" w:rsidRPr="005A3EAE">
              <w:rPr>
                <w:b/>
                <w:bCs/>
              </w:rPr>
              <w:t>.</w:t>
            </w:r>
          </w:p>
        </w:tc>
        <w:tc>
          <w:tcPr>
            <w:tcW w:w="4814" w:type="dxa"/>
          </w:tcPr>
          <w:p w14:paraId="0F84DBAD" w14:textId="5C3B92F4" w:rsidR="00804756" w:rsidRPr="005A3EAE" w:rsidRDefault="00197244">
            <w:pPr>
              <w:pStyle w:val="Standard"/>
              <w:rPr>
                <w:i/>
                <w:iCs/>
              </w:rPr>
            </w:pPr>
            <w:r w:rsidRPr="005A3EAE">
              <w:rPr>
                <w:i/>
                <w:iCs/>
              </w:rPr>
              <w:t>-</w:t>
            </w:r>
          </w:p>
        </w:tc>
      </w:tr>
      <w:tr w:rsidR="00BA1A71" w:rsidRPr="00B328A3" w14:paraId="4E32E1E7" w14:textId="77777777" w:rsidTr="00804756">
        <w:tc>
          <w:tcPr>
            <w:tcW w:w="4814" w:type="dxa"/>
          </w:tcPr>
          <w:p w14:paraId="47C9AC27" w14:textId="5B4F8DBD" w:rsidR="00804756" w:rsidRPr="005A3EAE" w:rsidRDefault="00804756">
            <w:pPr>
              <w:pStyle w:val="Standard"/>
              <w:rPr>
                <w:b/>
                <w:bCs/>
              </w:rPr>
            </w:pPr>
            <w:r w:rsidRPr="005A3EAE">
              <w:rPr>
                <w:b/>
                <w:bCs/>
              </w:rPr>
              <w:t>1</w:t>
            </w:r>
            <w:r w:rsidR="00806415" w:rsidRPr="005A3EAE">
              <w:rPr>
                <w:b/>
                <w:bCs/>
              </w:rPr>
              <w:t>2</w:t>
            </w:r>
            <w:r w:rsidRPr="005A3EAE">
              <w:rPr>
                <w:b/>
                <w:bCs/>
              </w:rPr>
              <w:t xml:space="preserve">.2. </w:t>
            </w:r>
            <w:r w:rsidR="008555A7" w:rsidRPr="005A3EAE">
              <w:rPr>
                <w:b/>
                <w:bCs/>
              </w:rPr>
              <w:t>Milliseid lisakaitsemeetmeid kasutatakse</w:t>
            </w:r>
            <w:r w:rsidR="00EB3183" w:rsidRPr="005A3EAE">
              <w:rPr>
                <w:b/>
                <w:bCs/>
              </w:rPr>
              <w:t>?</w:t>
            </w:r>
          </w:p>
        </w:tc>
        <w:tc>
          <w:tcPr>
            <w:tcW w:w="4814" w:type="dxa"/>
          </w:tcPr>
          <w:p w14:paraId="1EDE38B9" w14:textId="7481918D" w:rsidR="00804756" w:rsidRPr="005A3EAE" w:rsidRDefault="00197244">
            <w:pPr>
              <w:pStyle w:val="Standard"/>
              <w:rPr>
                <w:i/>
                <w:iCs/>
              </w:rPr>
            </w:pPr>
            <w:r w:rsidRPr="005A3EAE">
              <w:rPr>
                <w:i/>
                <w:iCs/>
              </w:rPr>
              <w:t>-</w:t>
            </w:r>
          </w:p>
        </w:tc>
      </w:tr>
    </w:tbl>
    <w:p w14:paraId="6B913384" w14:textId="77777777" w:rsidR="00804756" w:rsidRPr="00B328A3" w:rsidRDefault="00804756">
      <w:pPr>
        <w:pStyle w:val="Standard"/>
        <w:rPr>
          <w:b/>
          <w:bCs/>
          <w:highlight w:val="cyan"/>
        </w:rPr>
      </w:pPr>
    </w:p>
    <w:p w14:paraId="099A408C" w14:textId="77777777" w:rsidR="00D76103" w:rsidRPr="00B328A3" w:rsidRDefault="00D76103">
      <w:pPr>
        <w:pStyle w:val="Standard"/>
        <w:rPr>
          <w:b/>
          <w:bCs/>
          <w:highlight w:val="cyan"/>
        </w:rPr>
      </w:pPr>
    </w:p>
    <w:p w14:paraId="7DAAF91F" w14:textId="77777777" w:rsidR="00D76103" w:rsidRPr="005A3EAE" w:rsidRDefault="009044A4">
      <w:pPr>
        <w:pStyle w:val="Standard"/>
        <w:rPr>
          <w:b/>
          <w:bCs/>
        </w:rPr>
      </w:pPr>
      <w:r w:rsidRPr="005A3EAE">
        <w:rPr>
          <w:b/>
          <w:bCs/>
        </w:rPr>
        <w:t>Kinnitan, et taotluses esitatud andmed vastavad tegelikkusele.</w:t>
      </w:r>
    </w:p>
    <w:p w14:paraId="2324184B" w14:textId="77777777" w:rsidR="00D76103" w:rsidRPr="00B328A3" w:rsidRDefault="00D76103">
      <w:pPr>
        <w:pStyle w:val="Standard"/>
        <w:rPr>
          <w:b/>
          <w:bCs/>
          <w:highlight w:val="cyan"/>
        </w:rPr>
      </w:pPr>
    </w:p>
    <w:p w14:paraId="2E68EA3B" w14:textId="77777777" w:rsidR="00123FD0" w:rsidRPr="00B328A3" w:rsidRDefault="00123FD0">
      <w:pPr>
        <w:pStyle w:val="Standard"/>
        <w:rPr>
          <w:b/>
          <w:bCs/>
          <w:highlight w:val="cyan"/>
        </w:rPr>
      </w:pPr>
    </w:p>
    <w:p w14:paraId="098A71D3" w14:textId="564EF08C" w:rsidR="00D76103" w:rsidRPr="00187EF1" w:rsidRDefault="005A3EAE">
      <w:pPr>
        <w:pStyle w:val="Standard"/>
        <w:rPr>
          <w:b/>
          <w:bCs/>
        </w:rPr>
      </w:pPr>
      <w:r w:rsidRPr="00187EF1">
        <w:rPr>
          <w:b/>
          <w:bCs/>
        </w:rPr>
        <w:t>___________</w:t>
      </w:r>
      <w:r w:rsidR="009044A4" w:rsidRPr="00187EF1">
        <w:rPr>
          <w:b/>
          <w:bCs/>
          <w:u w:val="single"/>
        </w:rPr>
        <w:t>_____________</w:t>
      </w:r>
      <w:r w:rsidR="009044A4" w:rsidRPr="00187EF1">
        <w:rPr>
          <w:b/>
          <w:bCs/>
        </w:rPr>
        <w:tab/>
      </w:r>
      <w:r w:rsidR="009044A4" w:rsidRPr="00187EF1">
        <w:rPr>
          <w:b/>
          <w:bCs/>
        </w:rPr>
        <w:tab/>
      </w:r>
      <w:r w:rsidR="009044A4" w:rsidRPr="00187EF1">
        <w:rPr>
          <w:b/>
          <w:bCs/>
        </w:rPr>
        <w:tab/>
      </w:r>
      <w:r w:rsidR="009044A4" w:rsidRPr="00187EF1">
        <w:rPr>
          <w:b/>
          <w:bCs/>
        </w:rPr>
        <w:tab/>
      </w:r>
      <w:r w:rsidR="009044A4" w:rsidRPr="00187EF1">
        <w:rPr>
          <w:b/>
          <w:bCs/>
        </w:rPr>
        <w:tab/>
      </w:r>
      <w:r w:rsidR="009044A4" w:rsidRPr="00187EF1">
        <w:rPr>
          <w:b/>
          <w:bCs/>
        </w:rPr>
        <w:tab/>
        <w:t>____________________</w:t>
      </w:r>
    </w:p>
    <w:p w14:paraId="1F3D6041" w14:textId="09EE9501" w:rsidR="00D76103" w:rsidRPr="00187EF1" w:rsidRDefault="009044A4">
      <w:pPr>
        <w:pStyle w:val="Standard"/>
        <w:rPr>
          <w:i/>
          <w:iCs/>
          <w:sz w:val="18"/>
          <w:szCs w:val="18"/>
        </w:rPr>
      </w:pPr>
      <w:r w:rsidRPr="00187EF1">
        <w:rPr>
          <w:i/>
          <w:iCs/>
          <w:sz w:val="18"/>
          <w:szCs w:val="18"/>
        </w:rPr>
        <w:t>(allkirjastaja ees- ja perenimi)</w:t>
      </w:r>
      <w:r w:rsidR="00123FD0" w:rsidRPr="00187EF1">
        <w:rPr>
          <w:rStyle w:val="FootnoteReference"/>
          <w:i/>
          <w:iCs/>
          <w:sz w:val="18"/>
          <w:szCs w:val="18"/>
        </w:rPr>
        <w:footnoteReference w:id="9"/>
      </w:r>
      <w:r w:rsidRPr="00187EF1">
        <w:rPr>
          <w:i/>
          <w:iCs/>
          <w:sz w:val="18"/>
          <w:szCs w:val="18"/>
        </w:rPr>
        <w:tab/>
      </w:r>
      <w:r w:rsidRPr="00187EF1">
        <w:rPr>
          <w:i/>
          <w:iCs/>
          <w:sz w:val="18"/>
          <w:szCs w:val="18"/>
        </w:rPr>
        <w:tab/>
      </w:r>
      <w:r w:rsidRPr="00187EF1">
        <w:rPr>
          <w:i/>
          <w:iCs/>
          <w:sz w:val="18"/>
          <w:szCs w:val="18"/>
        </w:rPr>
        <w:tab/>
      </w:r>
      <w:r w:rsidRPr="00187EF1">
        <w:rPr>
          <w:i/>
          <w:iCs/>
          <w:sz w:val="18"/>
          <w:szCs w:val="18"/>
        </w:rPr>
        <w:tab/>
      </w:r>
      <w:r w:rsidRPr="00187EF1">
        <w:rPr>
          <w:i/>
          <w:iCs/>
          <w:sz w:val="18"/>
          <w:szCs w:val="18"/>
        </w:rPr>
        <w:tab/>
      </w:r>
      <w:r w:rsidRPr="00187EF1">
        <w:rPr>
          <w:i/>
          <w:iCs/>
          <w:sz w:val="18"/>
          <w:szCs w:val="18"/>
        </w:rPr>
        <w:tab/>
      </w:r>
      <w:r w:rsidRPr="00187EF1">
        <w:rPr>
          <w:i/>
          <w:iCs/>
          <w:sz w:val="18"/>
          <w:szCs w:val="18"/>
        </w:rPr>
        <w:tab/>
      </w:r>
      <w:r w:rsidRPr="00187EF1">
        <w:rPr>
          <w:i/>
          <w:iCs/>
          <w:sz w:val="18"/>
          <w:szCs w:val="18"/>
        </w:rPr>
        <w:tab/>
        <w:t>(allkiri ja kuupäev)</w:t>
      </w:r>
    </w:p>
    <w:p w14:paraId="10A264B9" w14:textId="77777777" w:rsidR="00D76103" w:rsidRPr="00B328A3" w:rsidRDefault="00D76103">
      <w:pPr>
        <w:pStyle w:val="Standard"/>
        <w:rPr>
          <w:b/>
          <w:bCs/>
          <w:highlight w:val="cyan"/>
        </w:rPr>
      </w:pPr>
    </w:p>
    <w:p w14:paraId="40FECF25" w14:textId="77777777" w:rsidR="00D76103" w:rsidRPr="00B328A3" w:rsidRDefault="00D76103">
      <w:pPr>
        <w:pStyle w:val="Standard"/>
        <w:rPr>
          <w:b/>
          <w:bCs/>
          <w:highlight w:val="cyan"/>
        </w:rPr>
      </w:pPr>
    </w:p>
    <w:p w14:paraId="22752E27" w14:textId="77777777" w:rsidR="00F22B14" w:rsidRPr="00B328A3" w:rsidRDefault="00F22B14">
      <w:pPr>
        <w:pStyle w:val="Standard"/>
        <w:jc w:val="right"/>
        <w:rPr>
          <w:i/>
          <w:iCs/>
          <w:highlight w:val="cyan"/>
        </w:rPr>
      </w:pPr>
    </w:p>
    <w:p w14:paraId="12FD98FC" w14:textId="77777777" w:rsidR="000C3BFC" w:rsidRPr="00B328A3" w:rsidRDefault="000C3BFC" w:rsidP="000C3BFC">
      <w:pPr>
        <w:pStyle w:val="Standard"/>
        <w:rPr>
          <w:b/>
          <w:bCs/>
          <w:highlight w:val="cyan"/>
        </w:rPr>
      </w:pPr>
    </w:p>
    <w:p w14:paraId="2B745CD2" w14:textId="77777777" w:rsidR="00B32C93" w:rsidRPr="00B328A3" w:rsidRDefault="00B32C93">
      <w:pPr>
        <w:suppressAutoHyphens w:val="0"/>
        <w:rPr>
          <w:b/>
          <w:bCs/>
          <w:highlight w:val="cyan"/>
        </w:rPr>
      </w:pPr>
      <w:r w:rsidRPr="00B328A3">
        <w:rPr>
          <w:b/>
          <w:bCs/>
          <w:highlight w:val="cyan"/>
        </w:rPr>
        <w:br w:type="page"/>
      </w:r>
    </w:p>
    <w:p w14:paraId="25E2A775" w14:textId="6DA34322" w:rsidR="000C3BFC" w:rsidRPr="00807CDF" w:rsidRDefault="000C3BFC" w:rsidP="000C3BFC">
      <w:pPr>
        <w:pStyle w:val="Standard"/>
        <w:rPr>
          <w:b/>
          <w:bCs/>
        </w:rPr>
      </w:pPr>
      <w:r w:rsidRPr="00807CDF">
        <w:rPr>
          <w:b/>
          <w:bCs/>
        </w:rPr>
        <w:lastRenderedPageBreak/>
        <w:t>Taotluse lisad:</w:t>
      </w:r>
    </w:p>
    <w:p w14:paraId="477CEC07" w14:textId="77777777" w:rsidR="000C3BFC" w:rsidRPr="00807CDF" w:rsidRDefault="000C3BFC" w:rsidP="000C3BFC">
      <w:pPr>
        <w:pStyle w:val="Standard"/>
        <w:rPr>
          <w:b/>
          <w:bCs/>
        </w:rPr>
      </w:pPr>
    </w:p>
    <w:tbl>
      <w:tblPr>
        <w:tblStyle w:val="TableGrid"/>
        <w:tblW w:w="8642" w:type="dxa"/>
        <w:tblLook w:val="04A0" w:firstRow="1" w:lastRow="0" w:firstColumn="1" w:lastColumn="0" w:noHBand="0" w:noVBand="1"/>
      </w:tblPr>
      <w:tblGrid>
        <w:gridCol w:w="8642"/>
      </w:tblGrid>
      <w:tr w:rsidR="002246A6" w:rsidRPr="00807CDF" w14:paraId="706859B4" w14:textId="77777777" w:rsidTr="00700C42">
        <w:trPr>
          <w:trHeight w:val="300"/>
        </w:trPr>
        <w:tc>
          <w:tcPr>
            <w:tcW w:w="8642" w:type="dxa"/>
          </w:tcPr>
          <w:p w14:paraId="438F6D7E" w14:textId="77777777" w:rsidR="002246A6" w:rsidRPr="00807CDF" w:rsidRDefault="002246A6" w:rsidP="00700C42">
            <w:pPr>
              <w:pStyle w:val="Standard"/>
            </w:pPr>
            <w:r w:rsidRPr="00807CDF">
              <w:t>Lisa 1: Küsimustik</w:t>
            </w:r>
          </w:p>
        </w:tc>
      </w:tr>
      <w:tr w:rsidR="002246A6" w:rsidRPr="00807CDF" w14:paraId="1B0E05DC" w14:textId="77777777" w:rsidTr="00700C42">
        <w:trPr>
          <w:trHeight w:val="300"/>
        </w:trPr>
        <w:tc>
          <w:tcPr>
            <w:tcW w:w="8642" w:type="dxa"/>
          </w:tcPr>
          <w:p w14:paraId="6E4653E9" w14:textId="224B4DDC" w:rsidR="002246A6" w:rsidRPr="00807CDF" w:rsidRDefault="002246A6" w:rsidP="00700C42">
            <w:pPr>
              <w:pStyle w:val="Standard"/>
            </w:pPr>
            <w:r w:rsidRPr="00807CDF">
              <w:t xml:space="preserve">Lisa 2: Küsimustiku kutsekiri </w:t>
            </w:r>
            <w:r w:rsidR="00972348" w:rsidRPr="00807CDF">
              <w:t>18-aastastele ja vanematele</w:t>
            </w:r>
          </w:p>
        </w:tc>
      </w:tr>
      <w:tr w:rsidR="00972348" w:rsidRPr="00807CDF" w14:paraId="76236257" w14:textId="77777777" w:rsidTr="00700C42">
        <w:trPr>
          <w:trHeight w:val="300"/>
        </w:trPr>
        <w:tc>
          <w:tcPr>
            <w:tcW w:w="8642" w:type="dxa"/>
          </w:tcPr>
          <w:p w14:paraId="23D67A6D" w14:textId="3B1C4A0F" w:rsidR="00972348" w:rsidRPr="00807CDF" w:rsidRDefault="00972348" w:rsidP="00700C42">
            <w:pPr>
              <w:pStyle w:val="Standard"/>
            </w:pPr>
            <w:r w:rsidRPr="00807CDF">
              <w:t>Lisa 3. Küsimustiku kutsekiri 16–17-aastastele</w:t>
            </w:r>
          </w:p>
        </w:tc>
      </w:tr>
      <w:tr w:rsidR="002246A6" w:rsidRPr="00807CDF" w14:paraId="18F5769F" w14:textId="77777777" w:rsidTr="00700C42">
        <w:trPr>
          <w:trHeight w:val="300"/>
        </w:trPr>
        <w:tc>
          <w:tcPr>
            <w:tcW w:w="8642" w:type="dxa"/>
          </w:tcPr>
          <w:p w14:paraId="04039846" w14:textId="4D18F4B4" w:rsidR="002246A6" w:rsidRPr="00807CDF" w:rsidRDefault="002246A6" w:rsidP="00700C42">
            <w:pPr>
              <w:pStyle w:val="Standard"/>
            </w:pPr>
            <w:r w:rsidRPr="00807CDF">
              <w:t xml:space="preserve">Lisa </w:t>
            </w:r>
            <w:r w:rsidR="00972348" w:rsidRPr="00807CDF">
              <w:t>4</w:t>
            </w:r>
            <w:r w:rsidRPr="00807CDF">
              <w:t xml:space="preserve">: Telefonipöördumise </w:t>
            </w:r>
            <w:r w:rsidR="00C4035A" w:rsidRPr="00807CDF">
              <w:t>tekst</w:t>
            </w:r>
          </w:p>
        </w:tc>
      </w:tr>
      <w:tr w:rsidR="00972348" w:rsidRPr="00807CDF" w14:paraId="3DADF5A0" w14:textId="77777777" w:rsidTr="00700C42">
        <w:trPr>
          <w:trHeight w:val="300"/>
        </w:trPr>
        <w:tc>
          <w:tcPr>
            <w:tcW w:w="8642" w:type="dxa"/>
          </w:tcPr>
          <w:p w14:paraId="4CD90BFE" w14:textId="12240506" w:rsidR="00972348" w:rsidRPr="00807CDF" w:rsidRDefault="00972348" w:rsidP="00700C42">
            <w:pPr>
              <w:pStyle w:val="Standard"/>
            </w:pPr>
            <w:r w:rsidRPr="00807CDF">
              <w:t>Lisa 5: Nõusoleku võtmise vorm ankeedi alguses</w:t>
            </w:r>
          </w:p>
        </w:tc>
      </w:tr>
      <w:tr w:rsidR="00EF070F" w:rsidRPr="00807CDF" w14:paraId="3DDB960A" w14:textId="77777777" w:rsidTr="00700C42">
        <w:trPr>
          <w:trHeight w:val="300"/>
        </w:trPr>
        <w:tc>
          <w:tcPr>
            <w:tcW w:w="8642" w:type="dxa"/>
          </w:tcPr>
          <w:p w14:paraId="2D4EA9FA" w14:textId="2DF43258" w:rsidR="00EF070F" w:rsidRPr="00807CDF" w:rsidRDefault="00EF070F" w:rsidP="00700C42">
            <w:pPr>
              <w:pStyle w:val="Standard"/>
            </w:pPr>
            <w:r w:rsidRPr="00807CDF">
              <w:t>Lisa 5: Uuringut tutvustav info Turu-uuringute AS-i veebilehele</w:t>
            </w:r>
          </w:p>
        </w:tc>
      </w:tr>
      <w:tr w:rsidR="002246A6" w:rsidRPr="00807CDF" w14:paraId="3E64E506" w14:textId="77777777" w:rsidTr="00700C42">
        <w:trPr>
          <w:trHeight w:val="300"/>
        </w:trPr>
        <w:tc>
          <w:tcPr>
            <w:tcW w:w="8642" w:type="dxa"/>
          </w:tcPr>
          <w:p w14:paraId="1BD4664A" w14:textId="51708D68" w:rsidR="002246A6" w:rsidRPr="00807CDF" w:rsidRDefault="002246A6" w:rsidP="00700C42">
            <w:pPr>
              <w:pStyle w:val="Standard"/>
            </w:pPr>
            <w:r w:rsidRPr="00807CDF">
              <w:t xml:space="preserve">Lisa </w:t>
            </w:r>
            <w:r w:rsidR="00EF070F" w:rsidRPr="00807CDF">
              <w:t>7</w:t>
            </w:r>
            <w:r w:rsidRPr="00807CDF">
              <w:t>: Andmete töötlemise mõjuhinnang ja riskide maandamine</w:t>
            </w:r>
          </w:p>
        </w:tc>
      </w:tr>
      <w:tr w:rsidR="002246A6" w14:paraId="4BDE40A1" w14:textId="77777777" w:rsidTr="00700C42">
        <w:trPr>
          <w:trHeight w:val="300"/>
        </w:trPr>
        <w:tc>
          <w:tcPr>
            <w:tcW w:w="8642" w:type="dxa"/>
          </w:tcPr>
          <w:p w14:paraId="3FB2DD3D" w14:textId="65EDBDD3" w:rsidR="002246A6" w:rsidRPr="001E1DEA" w:rsidRDefault="002246A6" w:rsidP="00700C42">
            <w:pPr>
              <w:pStyle w:val="Standard"/>
            </w:pPr>
            <w:r w:rsidRPr="00807CDF">
              <w:t xml:space="preserve">Lisa </w:t>
            </w:r>
            <w:r w:rsidR="00EF070F" w:rsidRPr="00807CDF">
              <w:t>8</w:t>
            </w:r>
            <w:r w:rsidRPr="00807CDF">
              <w:t>: Turu-uuringute AS isikuandmete töötlemise organisatsiooniliste, füüsiliste ja infotehniliste turvameetmete kirjeldus</w:t>
            </w:r>
          </w:p>
        </w:tc>
      </w:tr>
      <w:tr w:rsidR="00662498" w14:paraId="5E54A171" w14:textId="77777777" w:rsidTr="00700C42">
        <w:trPr>
          <w:trHeight w:val="300"/>
        </w:trPr>
        <w:tc>
          <w:tcPr>
            <w:tcW w:w="8642" w:type="dxa"/>
          </w:tcPr>
          <w:p w14:paraId="2A281259" w14:textId="4DC0AF31" w:rsidR="00662498" w:rsidRPr="00807CDF" w:rsidRDefault="00662498" w:rsidP="00700C42">
            <w:pPr>
              <w:pStyle w:val="Standard"/>
            </w:pPr>
            <w:r w:rsidRPr="00662498">
              <w:rPr>
                <w:highlight w:val="cyan"/>
              </w:rPr>
              <w:t>Lisa 9. Paberkandjal nõusoleku võtmise vorm silmast-silma küsitluse jaoks</w:t>
            </w:r>
          </w:p>
        </w:tc>
      </w:tr>
    </w:tbl>
    <w:p w14:paraId="086C8B2D" w14:textId="77777777" w:rsidR="009D206D" w:rsidRDefault="009D206D" w:rsidP="000C3BFC">
      <w:pPr>
        <w:pStyle w:val="Standard"/>
        <w:rPr>
          <w:b/>
          <w:bCs/>
        </w:rPr>
      </w:pPr>
    </w:p>
    <w:p w14:paraId="047864CA" w14:textId="77777777" w:rsidR="00F22B14" w:rsidRDefault="00F22B14">
      <w:pPr>
        <w:pStyle w:val="Standard"/>
        <w:jc w:val="right"/>
        <w:rPr>
          <w:i/>
          <w:iCs/>
        </w:rPr>
      </w:pPr>
    </w:p>
    <w:sectPr w:rsidR="00F22B1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9592" w14:textId="77777777" w:rsidR="00CE701C" w:rsidRDefault="00CE701C">
      <w:r>
        <w:separator/>
      </w:r>
    </w:p>
  </w:endnote>
  <w:endnote w:type="continuationSeparator" w:id="0">
    <w:p w14:paraId="4A939710" w14:textId="77777777" w:rsidR="00CE701C" w:rsidRDefault="00CE701C">
      <w:r>
        <w:continuationSeparator/>
      </w:r>
    </w:p>
  </w:endnote>
  <w:endnote w:type="continuationNotice" w:id="1">
    <w:p w14:paraId="6371474A" w14:textId="77777777" w:rsidR="00CE701C" w:rsidRDefault="00CE7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8BE3" w14:textId="77777777" w:rsidR="00CE701C" w:rsidRDefault="00CE701C">
      <w:r>
        <w:rPr>
          <w:color w:val="000000"/>
        </w:rPr>
        <w:separator/>
      </w:r>
    </w:p>
  </w:footnote>
  <w:footnote w:type="continuationSeparator" w:id="0">
    <w:p w14:paraId="2A03C449" w14:textId="77777777" w:rsidR="00CE701C" w:rsidRDefault="00CE701C">
      <w:r>
        <w:continuationSeparator/>
      </w:r>
    </w:p>
  </w:footnote>
  <w:footnote w:type="continuationNotice" w:id="1">
    <w:p w14:paraId="77FA0868" w14:textId="77777777" w:rsidR="00CE701C" w:rsidRDefault="00CE701C"/>
  </w:footnote>
  <w:footnote w:id="2">
    <w:p w14:paraId="692C69AE" w14:textId="2BDCAFE9" w:rsidR="00B34316" w:rsidRPr="0069169B" w:rsidRDefault="00B34316">
      <w:pPr>
        <w:pStyle w:val="FootnoteText"/>
        <w:rPr>
          <w:sz w:val="16"/>
          <w:szCs w:val="16"/>
        </w:rPr>
      </w:pPr>
      <w:r w:rsidRPr="0069169B">
        <w:rPr>
          <w:rStyle w:val="FootnoteReference"/>
          <w:sz w:val="16"/>
          <w:szCs w:val="16"/>
        </w:rPr>
        <w:footnoteRef/>
      </w:r>
      <w:r w:rsidRPr="0069169B">
        <w:rPr>
          <w:sz w:val="16"/>
          <w:szCs w:val="16"/>
        </w:rPr>
        <w:t xml:space="preserve"> IKS § 6 lg</w:t>
      </w:r>
      <w:r w:rsidR="000C3BFC" w:rsidRPr="0069169B">
        <w:rPr>
          <w:sz w:val="16"/>
          <w:szCs w:val="16"/>
        </w:rPr>
        <w:t xml:space="preserve"> 4</w:t>
      </w:r>
      <w:r w:rsidR="002E7BB7">
        <w:rPr>
          <w:sz w:val="16"/>
          <w:szCs w:val="16"/>
        </w:rPr>
        <w:t xml:space="preserve"> - kui uuringus töödeldakse eriliiki isikuandmeid, on vajalik ka eetikakomitee kooskõlastus. </w:t>
      </w:r>
    </w:p>
  </w:footnote>
  <w:footnote w:id="3">
    <w:p w14:paraId="1CE886CD" w14:textId="2B6D710B" w:rsidR="00232EF5" w:rsidRPr="0069169B" w:rsidRDefault="00232EF5" w:rsidP="00F27D21">
      <w:pPr>
        <w:pStyle w:val="Footnote"/>
        <w:jc w:val="both"/>
        <w:rPr>
          <w:sz w:val="16"/>
          <w:szCs w:val="16"/>
        </w:rPr>
      </w:pPr>
      <w:r w:rsidRPr="0069169B">
        <w:rPr>
          <w:rStyle w:val="FootnoteReference"/>
          <w:sz w:val="16"/>
          <w:szCs w:val="16"/>
        </w:rPr>
        <w:footnoteRef/>
      </w:r>
      <w:r w:rsidRPr="0069169B">
        <w:rPr>
          <w:sz w:val="16"/>
          <w:szCs w:val="16"/>
        </w:rPr>
        <w:t xml:space="preserve">Vastutav töötleja on uuringu läbiviija </w:t>
      </w:r>
      <w:r w:rsidR="005838C4" w:rsidRPr="0069169B">
        <w:rPr>
          <w:sz w:val="16"/>
          <w:szCs w:val="16"/>
        </w:rPr>
        <w:t>(tellija)</w:t>
      </w:r>
      <w:r w:rsidRPr="0069169B">
        <w:rPr>
          <w:sz w:val="16"/>
          <w:szCs w:val="16"/>
        </w:rPr>
        <w:t xml:space="preserve">. Juhul, kui </w:t>
      </w:r>
      <w:r w:rsidR="00F27D21">
        <w:rPr>
          <w:sz w:val="16"/>
          <w:szCs w:val="16"/>
        </w:rPr>
        <w:t>vastutav töötleja</w:t>
      </w:r>
      <w:r w:rsidRPr="0069169B">
        <w:rPr>
          <w:sz w:val="16"/>
          <w:szCs w:val="16"/>
        </w:rPr>
        <w:t xml:space="preserve"> kasutab uuringu läbiviimisel teisi isikuid ja asutusi, siis on need teised isikud</w:t>
      </w:r>
      <w:r w:rsidR="007D58EE">
        <w:rPr>
          <w:sz w:val="16"/>
          <w:szCs w:val="16"/>
        </w:rPr>
        <w:t xml:space="preserve"> </w:t>
      </w:r>
      <w:r w:rsidRPr="0069169B">
        <w:rPr>
          <w:sz w:val="16"/>
          <w:szCs w:val="16"/>
        </w:rPr>
        <w:t>ja asutused volitatud töötlejad</w:t>
      </w:r>
      <w:r w:rsidR="00EA37EA" w:rsidRPr="0069169B">
        <w:rPr>
          <w:sz w:val="16"/>
          <w:szCs w:val="16"/>
        </w:rPr>
        <w:t xml:space="preserve">. </w:t>
      </w:r>
      <w:r w:rsidR="00ED2120" w:rsidRPr="0069169B">
        <w:rPr>
          <w:sz w:val="16"/>
          <w:szCs w:val="16"/>
        </w:rPr>
        <w:t xml:space="preserve"> </w:t>
      </w:r>
    </w:p>
  </w:footnote>
  <w:footnote w:id="4">
    <w:p w14:paraId="0892DDBE" w14:textId="340AFBB0" w:rsidR="00A474BE" w:rsidRPr="0069169B" w:rsidRDefault="00A474BE" w:rsidP="00F27D21">
      <w:pPr>
        <w:pStyle w:val="FootnoteText"/>
        <w:jc w:val="both"/>
        <w:rPr>
          <w:sz w:val="16"/>
          <w:szCs w:val="16"/>
        </w:rPr>
      </w:pPr>
      <w:r w:rsidRPr="0069169B">
        <w:rPr>
          <w:rStyle w:val="FootnoteReference"/>
          <w:sz w:val="16"/>
          <w:szCs w:val="16"/>
        </w:rPr>
        <w:footnoteRef/>
      </w:r>
      <w:r w:rsidRPr="0069169B">
        <w:rPr>
          <w:sz w:val="16"/>
          <w:szCs w:val="16"/>
        </w:rPr>
        <w:t xml:space="preserve"> Volitatud töötlejate loetelu peab olema ammendav</w:t>
      </w:r>
      <w:r w:rsidR="00B4159C" w:rsidRPr="0069169B">
        <w:rPr>
          <w:sz w:val="16"/>
          <w:szCs w:val="16"/>
        </w:rPr>
        <w:t xml:space="preserve"> ehk kõik volitatud töötlejad peavad olema nimetatud. Kui taotluse esitaja on volitatud töötleja, peab taotlusele olema lisatud dokument, kust nähtub, et </w:t>
      </w:r>
      <w:r w:rsidR="008161F0">
        <w:rPr>
          <w:sz w:val="16"/>
          <w:szCs w:val="16"/>
        </w:rPr>
        <w:t xml:space="preserve">vastutav töötleja on </w:t>
      </w:r>
      <w:r w:rsidR="00B4159C" w:rsidRPr="0069169B">
        <w:rPr>
          <w:sz w:val="16"/>
          <w:szCs w:val="16"/>
        </w:rPr>
        <w:t xml:space="preserve">volitatud töötlejale </w:t>
      </w:r>
      <w:r w:rsidR="008161F0">
        <w:rPr>
          <w:sz w:val="16"/>
          <w:szCs w:val="16"/>
        </w:rPr>
        <w:t>andnud</w:t>
      </w:r>
      <w:r w:rsidR="00B4159C" w:rsidRPr="0069169B">
        <w:rPr>
          <w:sz w:val="16"/>
          <w:szCs w:val="16"/>
        </w:rPr>
        <w:t xml:space="preserve"> volitus</w:t>
      </w:r>
      <w:r w:rsidR="008161F0">
        <w:rPr>
          <w:sz w:val="16"/>
          <w:szCs w:val="16"/>
        </w:rPr>
        <w:t>e</w:t>
      </w:r>
      <w:r w:rsidR="00B4159C" w:rsidRPr="0069169B">
        <w:rPr>
          <w:sz w:val="16"/>
          <w:szCs w:val="16"/>
        </w:rPr>
        <w:t xml:space="preserve"> </w:t>
      </w:r>
      <w:r w:rsidR="00F27D21">
        <w:rPr>
          <w:sz w:val="16"/>
          <w:szCs w:val="16"/>
        </w:rPr>
        <w:t xml:space="preserve">inspektsioonile </w:t>
      </w:r>
      <w:r w:rsidR="00B4159C" w:rsidRPr="0069169B">
        <w:rPr>
          <w:sz w:val="16"/>
          <w:szCs w:val="16"/>
        </w:rPr>
        <w:t xml:space="preserve">taotluse esitamiseks. </w:t>
      </w:r>
      <w:r w:rsidRPr="0069169B">
        <w:rPr>
          <w:sz w:val="16"/>
          <w:szCs w:val="16"/>
        </w:rPr>
        <w:t xml:space="preserve"> </w:t>
      </w:r>
    </w:p>
  </w:footnote>
  <w:footnote w:id="5">
    <w:p w14:paraId="7CC80A4B" w14:textId="57F0D4A5" w:rsidR="00E20D1D" w:rsidRPr="00C157F0" w:rsidRDefault="00E20D1D" w:rsidP="00E20D1D">
      <w:pPr>
        <w:pStyle w:val="FootnoteText"/>
        <w:jc w:val="both"/>
        <w:rPr>
          <w:sz w:val="16"/>
          <w:szCs w:val="16"/>
        </w:rPr>
      </w:pPr>
      <w:r w:rsidRPr="00C157F0">
        <w:rPr>
          <w:rStyle w:val="FootnoteReference"/>
          <w:sz w:val="16"/>
          <w:szCs w:val="16"/>
        </w:rPr>
        <w:footnoteRef/>
      </w:r>
      <w:r w:rsidRPr="00C157F0">
        <w:rPr>
          <w:sz w:val="16"/>
          <w:szCs w:val="16"/>
        </w:rPr>
        <w:t xml:space="preserve"> </w:t>
      </w:r>
      <w:r w:rsidR="00D174C8" w:rsidRPr="00496807">
        <w:rPr>
          <w:sz w:val="16"/>
          <w:szCs w:val="16"/>
        </w:rPr>
        <w:t xml:space="preserve">Isikuandmete edastamine on lubatud üksnes sellisesse riiki, </w:t>
      </w:r>
      <w:r w:rsidR="00D174C8">
        <w:rPr>
          <w:sz w:val="16"/>
          <w:szCs w:val="16"/>
        </w:rPr>
        <w:t>millel</w:t>
      </w:r>
      <w:r w:rsidR="00D174C8" w:rsidRPr="00496807">
        <w:rPr>
          <w:sz w:val="16"/>
          <w:szCs w:val="16"/>
        </w:rPr>
        <w:t xml:space="preserve"> on piisav andmekaitse tase (Euroopa Liidu liikmesriigid; Euroopa</w:t>
      </w:r>
      <w:r w:rsidR="00D174C8">
        <w:rPr>
          <w:sz w:val="16"/>
          <w:szCs w:val="16"/>
        </w:rPr>
        <w:t xml:space="preserve"> </w:t>
      </w:r>
      <w:r w:rsidR="00D174C8" w:rsidRPr="00496807">
        <w:rPr>
          <w:sz w:val="16"/>
          <w:szCs w:val="16"/>
        </w:rPr>
        <w:t xml:space="preserve">Majanduspiirkonna lepinguga ühinenud riigid; riigid, mille isikuandmete kaitse tase on Euroopa Komisjoni poolt hinnatud piisavaks). </w:t>
      </w:r>
      <w:r w:rsidR="00D174C8">
        <w:rPr>
          <w:sz w:val="16"/>
          <w:szCs w:val="16"/>
        </w:rPr>
        <w:t>Kui kasutatava keskkonna server ei asu piisava andmekaitsetasemega riigis, saab i</w:t>
      </w:r>
      <w:r w:rsidR="00D174C8" w:rsidRPr="00496807">
        <w:rPr>
          <w:sz w:val="16"/>
          <w:szCs w:val="16"/>
        </w:rPr>
        <w:t xml:space="preserve">sikuandmete edastamine </w:t>
      </w:r>
      <w:r w:rsidR="00D174C8">
        <w:rPr>
          <w:sz w:val="16"/>
          <w:szCs w:val="16"/>
        </w:rPr>
        <w:t>toimuda isikuandmete kaitse üldmääruse</w:t>
      </w:r>
      <w:r w:rsidR="00D174C8" w:rsidRPr="00496807">
        <w:rPr>
          <w:sz w:val="16"/>
          <w:szCs w:val="16"/>
        </w:rPr>
        <w:t xml:space="preserve"> </w:t>
      </w:r>
      <w:r w:rsidR="00D174C8">
        <w:rPr>
          <w:sz w:val="16"/>
          <w:szCs w:val="16"/>
        </w:rPr>
        <w:t>(IKÜM)</w:t>
      </w:r>
      <w:r w:rsidR="00D174C8" w:rsidRPr="00496807">
        <w:rPr>
          <w:sz w:val="16"/>
          <w:szCs w:val="16"/>
        </w:rPr>
        <w:t xml:space="preserve"> artiklite 44-50 alusel. </w:t>
      </w:r>
      <w:r w:rsidR="00D174C8">
        <w:rPr>
          <w:sz w:val="16"/>
          <w:szCs w:val="16"/>
        </w:rPr>
        <w:t xml:space="preserve">Täiendav teave: </w:t>
      </w:r>
      <w:hyperlink r:id="rId1" w:history="1">
        <w:r w:rsidR="00D174C8" w:rsidRPr="00BB20D3">
          <w:rPr>
            <w:rStyle w:val="Hyperlink"/>
            <w:sz w:val="16"/>
            <w:szCs w:val="16"/>
          </w:rPr>
          <w:t>https://www.aki.ee/isikuandmed/andmetootlejale/isikuandmete-edastamine-valisriiki</w:t>
        </w:r>
      </w:hyperlink>
      <w:r w:rsidRPr="00C157F0">
        <w:rPr>
          <w:sz w:val="16"/>
          <w:szCs w:val="16"/>
        </w:rPr>
        <w:t>.</w:t>
      </w:r>
      <w:r w:rsidRPr="00C157F0">
        <w:t xml:space="preserve"> </w:t>
      </w:r>
      <w:r w:rsidRPr="00C157F0">
        <w:rPr>
          <w:sz w:val="16"/>
          <w:szCs w:val="16"/>
        </w:rPr>
        <w:t>Kui kasutatav</w:t>
      </w:r>
      <w:r w:rsidR="00D174C8">
        <w:rPr>
          <w:sz w:val="16"/>
          <w:szCs w:val="16"/>
        </w:rPr>
        <w:t>a</w:t>
      </w:r>
      <w:r w:rsidRPr="00C157F0">
        <w:rPr>
          <w:sz w:val="16"/>
          <w:szCs w:val="16"/>
        </w:rPr>
        <w:t xml:space="preserve"> keskkon</w:t>
      </w:r>
      <w:r w:rsidR="00D174C8">
        <w:rPr>
          <w:sz w:val="16"/>
          <w:szCs w:val="16"/>
        </w:rPr>
        <w:t>na server</w:t>
      </w:r>
      <w:r w:rsidRPr="00C157F0">
        <w:rPr>
          <w:sz w:val="16"/>
          <w:szCs w:val="16"/>
        </w:rPr>
        <w:t xml:space="preserve"> asub riigis, mis ei ole piisava andmekaitse tasemega, tuleb täita </w:t>
      </w:r>
      <w:r w:rsidR="00B4159C" w:rsidRPr="00C157F0">
        <w:rPr>
          <w:sz w:val="16"/>
          <w:szCs w:val="16"/>
        </w:rPr>
        <w:t xml:space="preserve">ka </w:t>
      </w:r>
      <w:r w:rsidRPr="00C157F0">
        <w:rPr>
          <w:sz w:val="16"/>
          <w:szCs w:val="16"/>
        </w:rPr>
        <w:t>taotluse punkt 1</w:t>
      </w:r>
      <w:r w:rsidR="00806415">
        <w:rPr>
          <w:sz w:val="16"/>
          <w:szCs w:val="16"/>
        </w:rPr>
        <w:t>2</w:t>
      </w:r>
      <w:r w:rsidRPr="00C157F0">
        <w:rPr>
          <w:sz w:val="16"/>
          <w:szCs w:val="16"/>
        </w:rPr>
        <w:t>.</w:t>
      </w:r>
      <w:r w:rsidR="00D174C8">
        <w:rPr>
          <w:sz w:val="16"/>
          <w:szCs w:val="16"/>
        </w:rPr>
        <w:t xml:space="preserve"> Edastamine tähendab ka isikuandmete hoidmist serveris. </w:t>
      </w:r>
    </w:p>
  </w:footnote>
  <w:footnote w:id="6">
    <w:p w14:paraId="21AE9A98" w14:textId="5C7568AE" w:rsidR="008555A7" w:rsidRPr="00496807" w:rsidRDefault="008555A7">
      <w:pPr>
        <w:pStyle w:val="FootnoteText"/>
        <w:rPr>
          <w:sz w:val="16"/>
          <w:szCs w:val="16"/>
        </w:rPr>
      </w:pPr>
      <w:r w:rsidRPr="00496807">
        <w:rPr>
          <w:rStyle w:val="FootnoteReference"/>
          <w:sz w:val="16"/>
          <w:szCs w:val="16"/>
        </w:rPr>
        <w:footnoteRef/>
      </w:r>
      <w:r w:rsidRPr="00496807">
        <w:rPr>
          <w:sz w:val="16"/>
          <w:szCs w:val="16"/>
        </w:rPr>
        <w:t xml:space="preserve"> Isikuandmete töötlemisest teavitamise kohustus tuleneb </w:t>
      </w:r>
      <w:r w:rsidR="0069169B">
        <w:rPr>
          <w:sz w:val="16"/>
          <w:szCs w:val="16"/>
        </w:rPr>
        <w:t>IKÜM-st</w:t>
      </w:r>
      <w:r w:rsidRPr="00496807">
        <w:rPr>
          <w:sz w:val="16"/>
          <w:szCs w:val="16"/>
        </w:rPr>
        <w:t xml:space="preserve">, teavitamata jätmine on põhjendatud väga erandlikel juhtudel. </w:t>
      </w:r>
    </w:p>
  </w:footnote>
  <w:footnote w:id="7">
    <w:p w14:paraId="1266F64D" w14:textId="6F61D153" w:rsidR="008555A7" w:rsidRPr="00496807" w:rsidRDefault="008555A7">
      <w:pPr>
        <w:pStyle w:val="FootnoteText"/>
        <w:rPr>
          <w:sz w:val="16"/>
          <w:szCs w:val="16"/>
        </w:rPr>
      </w:pPr>
      <w:r w:rsidRPr="00496807">
        <w:rPr>
          <w:rStyle w:val="FootnoteReference"/>
          <w:sz w:val="16"/>
          <w:szCs w:val="16"/>
        </w:rPr>
        <w:footnoteRef/>
      </w:r>
      <w:r w:rsidRPr="00496807">
        <w:rPr>
          <w:sz w:val="16"/>
          <w:szCs w:val="16"/>
        </w:rPr>
        <w:t xml:space="preserve"> </w:t>
      </w:r>
      <w:r w:rsidR="0069169B">
        <w:rPr>
          <w:sz w:val="16"/>
          <w:szCs w:val="16"/>
        </w:rPr>
        <w:t>IKÜM-i</w:t>
      </w:r>
      <w:r w:rsidRPr="00496807">
        <w:rPr>
          <w:sz w:val="16"/>
          <w:szCs w:val="16"/>
        </w:rPr>
        <w:t xml:space="preserve"> kohaselt tuleb andmesubjektile esitada isikuandmete töötlemise kohta teave ehk nn andmekaitsetingimused, mis peavad vastama IKÜM art 12 – 14 sätestatule. </w:t>
      </w:r>
    </w:p>
  </w:footnote>
  <w:footnote w:id="8">
    <w:p w14:paraId="46CFD232" w14:textId="12B4B1F5" w:rsidR="00804756" w:rsidRPr="0069169B" w:rsidRDefault="00804756" w:rsidP="00ED2120">
      <w:pPr>
        <w:pStyle w:val="Footnote"/>
        <w:jc w:val="both"/>
        <w:rPr>
          <w:color w:val="FF0000"/>
          <w:sz w:val="16"/>
          <w:szCs w:val="16"/>
        </w:rPr>
      </w:pPr>
      <w:r w:rsidRPr="00496807">
        <w:rPr>
          <w:rStyle w:val="FootnoteReference"/>
          <w:sz w:val="16"/>
          <w:szCs w:val="16"/>
        </w:rPr>
        <w:footnoteRef/>
      </w:r>
      <w:r w:rsidRPr="00496807">
        <w:rPr>
          <w:sz w:val="16"/>
          <w:szCs w:val="16"/>
        </w:rPr>
        <w:t xml:space="preserve">Isikuandmete edastamine on lubatud üksnes sellisesse riiki, </w:t>
      </w:r>
      <w:r w:rsidR="0032370A">
        <w:rPr>
          <w:sz w:val="16"/>
          <w:szCs w:val="16"/>
        </w:rPr>
        <w:t>millel</w:t>
      </w:r>
      <w:r w:rsidRPr="00496807">
        <w:rPr>
          <w:sz w:val="16"/>
          <w:szCs w:val="16"/>
        </w:rPr>
        <w:t xml:space="preserve"> on piisav andmekaitse tase (Euroopa Liidu liikmesriigid; Euroopa</w:t>
      </w:r>
      <w:r w:rsidR="0069169B">
        <w:rPr>
          <w:sz w:val="16"/>
          <w:szCs w:val="16"/>
        </w:rPr>
        <w:t xml:space="preserve"> </w:t>
      </w:r>
      <w:r w:rsidRPr="00496807">
        <w:rPr>
          <w:sz w:val="16"/>
          <w:szCs w:val="16"/>
        </w:rPr>
        <w:t xml:space="preserve">Majanduspiirkonna lepinguga ühinenud riigid; riigid, mille isikuandmete kaitse tase on Euroopa Komisjoni poolt hinnatud piisavaks). Isikuandmete </w:t>
      </w:r>
      <w:r w:rsidR="0032370A">
        <w:rPr>
          <w:sz w:val="16"/>
          <w:szCs w:val="16"/>
        </w:rPr>
        <w:t xml:space="preserve">nn </w:t>
      </w:r>
      <w:r w:rsidRPr="00496807">
        <w:rPr>
          <w:sz w:val="16"/>
          <w:szCs w:val="16"/>
        </w:rPr>
        <w:t xml:space="preserve">kolmandatesse riikidesse edastamine toimub </w:t>
      </w:r>
      <w:r w:rsidR="0069169B">
        <w:rPr>
          <w:sz w:val="16"/>
          <w:szCs w:val="16"/>
        </w:rPr>
        <w:t>IKÜM</w:t>
      </w:r>
      <w:r w:rsidR="00ED2120" w:rsidRPr="00496807">
        <w:rPr>
          <w:sz w:val="16"/>
          <w:szCs w:val="16"/>
        </w:rPr>
        <w:t xml:space="preserve"> artiklite 44-50 alusel. </w:t>
      </w:r>
      <w:r w:rsidR="0069169B">
        <w:rPr>
          <w:sz w:val="16"/>
          <w:szCs w:val="16"/>
        </w:rPr>
        <w:t xml:space="preserve">Täiendav teave: </w:t>
      </w:r>
      <w:hyperlink r:id="rId2" w:history="1">
        <w:r w:rsidR="0069169B" w:rsidRPr="00BB20D3">
          <w:rPr>
            <w:rStyle w:val="Hyperlink"/>
            <w:sz w:val="16"/>
            <w:szCs w:val="16"/>
          </w:rPr>
          <w:t>https://www.aki.ee/isikuandmed/andmetootlejale/isikuandmete-edastamine-valisriiki</w:t>
        </w:r>
      </w:hyperlink>
      <w:r w:rsidRPr="00496807">
        <w:rPr>
          <w:sz w:val="16"/>
          <w:szCs w:val="16"/>
        </w:rPr>
        <w:t>.</w:t>
      </w:r>
      <w:r w:rsidR="008555A7" w:rsidRPr="00496807">
        <w:rPr>
          <w:sz w:val="16"/>
          <w:szCs w:val="16"/>
        </w:rPr>
        <w:t xml:space="preserve"> </w:t>
      </w:r>
      <w:r w:rsidR="008555A7" w:rsidRPr="0069169B">
        <w:rPr>
          <w:color w:val="FF0000"/>
          <w:sz w:val="16"/>
          <w:szCs w:val="16"/>
        </w:rPr>
        <w:t xml:space="preserve"> </w:t>
      </w:r>
    </w:p>
  </w:footnote>
  <w:footnote w:id="9">
    <w:p w14:paraId="20D70A5A" w14:textId="2AB4BCCE" w:rsidR="00123FD0" w:rsidRPr="0069169B" w:rsidRDefault="00123FD0" w:rsidP="000C3BFC">
      <w:pPr>
        <w:pStyle w:val="FootnoteText"/>
        <w:jc w:val="both"/>
        <w:rPr>
          <w:sz w:val="16"/>
          <w:szCs w:val="16"/>
        </w:rPr>
      </w:pPr>
      <w:r w:rsidRPr="0069169B">
        <w:rPr>
          <w:rStyle w:val="FootnoteReference"/>
          <w:sz w:val="16"/>
          <w:szCs w:val="16"/>
        </w:rPr>
        <w:footnoteRef/>
      </w:r>
      <w:r w:rsidRPr="0069169B">
        <w:rPr>
          <w:sz w:val="16"/>
          <w:szCs w:val="16"/>
        </w:rPr>
        <w:t xml:space="preserve"> </w:t>
      </w:r>
      <w:r w:rsidR="000C3BFC" w:rsidRPr="0069169B">
        <w:rPr>
          <w:sz w:val="16"/>
          <w:szCs w:val="16"/>
        </w:rPr>
        <w:t>Taotluse saab a</w:t>
      </w:r>
      <w:r w:rsidRPr="0069169B">
        <w:rPr>
          <w:sz w:val="16"/>
          <w:szCs w:val="16"/>
        </w:rPr>
        <w:t>llkirjasta</w:t>
      </w:r>
      <w:r w:rsidR="000C3BFC" w:rsidRPr="0069169B">
        <w:rPr>
          <w:sz w:val="16"/>
          <w:szCs w:val="16"/>
        </w:rPr>
        <w:t>da</w:t>
      </w:r>
      <w:r w:rsidRPr="0069169B">
        <w:rPr>
          <w:sz w:val="16"/>
          <w:szCs w:val="16"/>
        </w:rPr>
        <w:t xml:space="preserve"> vaid isik, kellel on vastava asutuse/ettevõtte esindusõigus või </w:t>
      </w:r>
      <w:r w:rsidR="0069169B">
        <w:rPr>
          <w:sz w:val="16"/>
          <w:szCs w:val="16"/>
        </w:rPr>
        <w:t>teda on volit</w:t>
      </w:r>
      <w:r w:rsidR="00767986">
        <w:rPr>
          <w:sz w:val="16"/>
          <w:szCs w:val="16"/>
        </w:rPr>
        <w:t>atud</w:t>
      </w:r>
      <w:r w:rsidR="0069169B">
        <w:rPr>
          <w:sz w:val="16"/>
          <w:szCs w:val="16"/>
        </w:rPr>
        <w:t xml:space="preserve"> taotlust esitama</w:t>
      </w:r>
      <w:r w:rsidRPr="0069169B">
        <w:rPr>
          <w:sz w:val="16"/>
          <w:szCs w:val="16"/>
        </w:rPr>
        <w:t xml:space="preserve">. Kui allkirjastaja on volitatud taotlust esitama, siis esitada volitust tõendav dokument (volikiri, leping vms).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5DD"/>
    <w:multiLevelType w:val="hybridMultilevel"/>
    <w:tmpl w:val="7AF46C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7197DCF"/>
    <w:multiLevelType w:val="hybridMultilevel"/>
    <w:tmpl w:val="A6D4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20F0C"/>
    <w:multiLevelType w:val="hybridMultilevel"/>
    <w:tmpl w:val="F1C6D6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F151E44"/>
    <w:multiLevelType w:val="hybridMultilevel"/>
    <w:tmpl w:val="B65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44890"/>
    <w:multiLevelType w:val="hybridMultilevel"/>
    <w:tmpl w:val="472CBD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F45DDC"/>
    <w:multiLevelType w:val="hybridMultilevel"/>
    <w:tmpl w:val="3BEAEA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0E628C5"/>
    <w:multiLevelType w:val="hybridMultilevel"/>
    <w:tmpl w:val="7EBA4D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4B966B0"/>
    <w:multiLevelType w:val="hybridMultilevel"/>
    <w:tmpl w:val="1E7A9F1A"/>
    <w:lvl w:ilvl="0" w:tplc="7B0E5466">
      <w:start w:val="1"/>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5913408"/>
    <w:multiLevelType w:val="hybridMultilevel"/>
    <w:tmpl w:val="9D08D4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72F398B"/>
    <w:multiLevelType w:val="multilevel"/>
    <w:tmpl w:val="7256D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2A3A5D"/>
    <w:multiLevelType w:val="hybridMultilevel"/>
    <w:tmpl w:val="A2E0D7D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F001949"/>
    <w:multiLevelType w:val="hybridMultilevel"/>
    <w:tmpl w:val="58DA04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1F5E2F"/>
    <w:multiLevelType w:val="multilevel"/>
    <w:tmpl w:val="868E7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8351CB"/>
    <w:multiLevelType w:val="hybridMultilevel"/>
    <w:tmpl w:val="870A330C"/>
    <w:lvl w:ilvl="0" w:tplc="04250001">
      <w:start w:val="1"/>
      <w:numFmt w:val="bullet"/>
      <w:lvlText w:val=""/>
      <w:lvlJc w:val="left"/>
      <w:pPr>
        <w:ind w:left="720" w:hanging="360"/>
      </w:pPr>
      <w:rPr>
        <w:rFonts w:ascii="Symbol" w:hAnsi="Symbol" w:hint="default"/>
      </w:rPr>
    </w:lvl>
    <w:lvl w:ilvl="1" w:tplc="DD50EC66">
      <w:numFmt w:val="bullet"/>
      <w:lvlText w:val="-"/>
      <w:lvlJc w:val="left"/>
      <w:pPr>
        <w:ind w:left="1440" w:hanging="360"/>
      </w:pPr>
      <w:rPr>
        <w:rFonts w:ascii="Liberation Serif" w:eastAsia="SimSun" w:hAnsi="Liberation Serif" w:cs="Liberation Serif"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BB063A3"/>
    <w:multiLevelType w:val="hybridMultilevel"/>
    <w:tmpl w:val="71EC02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52136139">
    <w:abstractNumId w:val="4"/>
  </w:num>
  <w:num w:numId="2" w16cid:durableId="878013883">
    <w:abstractNumId w:val="7"/>
  </w:num>
  <w:num w:numId="3" w16cid:durableId="1548562132">
    <w:abstractNumId w:val="6"/>
  </w:num>
  <w:num w:numId="4" w16cid:durableId="1707172462">
    <w:abstractNumId w:val="2"/>
  </w:num>
  <w:num w:numId="5" w16cid:durableId="1506624560">
    <w:abstractNumId w:val="13"/>
  </w:num>
  <w:num w:numId="6" w16cid:durableId="1368066596">
    <w:abstractNumId w:val="8"/>
  </w:num>
  <w:num w:numId="7" w16cid:durableId="1484661074">
    <w:abstractNumId w:val="12"/>
  </w:num>
  <w:num w:numId="8" w16cid:durableId="1599406427">
    <w:abstractNumId w:val="3"/>
  </w:num>
  <w:num w:numId="9" w16cid:durableId="1295719023">
    <w:abstractNumId w:val="10"/>
  </w:num>
  <w:num w:numId="10" w16cid:durableId="678048163">
    <w:abstractNumId w:val="14"/>
  </w:num>
  <w:num w:numId="11" w16cid:durableId="2107848625">
    <w:abstractNumId w:val="11"/>
  </w:num>
  <w:num w:numId="12" w16cid:durableId="260797949">
    <w:abstractNumId w:val="5"/>
  </w:num>
  <w:num w:numId="13" w16cid:durableId="1858882197">
    <w:abstractNumId w:val="0"/>
  </w:num>
  <w:num w:numId="14" w16cid:durableId="1558928988">
    <w:abstractNumId w:val="9"/>
  </w:num>
  <w:num w:numId="15" w16cid:durableId="214218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3"/>
    <w:rsid w:val="00004255"/>
    <w:rsid w:val="000042B0"/>
    <w:rsid w:val="00004526"/>
    <w:rsid w:val="00007BC3"/>
    <w:rsid w:val="00007E2A"/>
    <w:rsid w:val="0001502E"/>
    <w:rsid w:val="00015D1C"/>
    <w:rsid w:val="0002334E"/>
    <w:rsid w:val="00023B7E"/>
    <w:rsid w:val="000240E1"/>
    <w:rsid w:val="00024684"/>
    <w:rsid w:val="00024692"/>
    <w:rsid w:val="00025161"/>
    <w:rsid w:val="00026164"/>
    <w:rsid w:val="00032A1A"/>
    <w:rsid w:val="00033283"/>
    <w:rsid w:val="000332F7"/>
    <w:rsid w:val="0003534C"/>
    <w:rsid w:val="00041170"/>
    <w:rsid w:val="000430BD"/>
    <w:rsid w:val="000441D0"/>
    <w:rsid w:val="00044625"/>
    <w:rsid w:val="00044C21"/>
    <w:rsid w:val="000518A2"/>
    <w:rsid w:val="0005295C"/>
    <w:rsid w:val="000541D4"/>
    <w:rsid w:val="0005447C"/>
    <w:rsid w:val="00062FA9"/>
    <w:rsid w:val="000632C4"/>
    <w:rsid w:val="000635A6"/>
    <w:rsid w:val="000674E6"/>
    <w:rsid w:val="000701F3"/>
    <w:rsid w:val="00071825"/>
    <w:rsid w:val="000759BA"/>
    <w:rsid w:val="00077116"/>
    <w:rsid w:val="00077945"/>
    <w:rsid w:val="00077FA2"/>
    <w:rsid w:val="00081426"/>
    <w:rsid w:val="0008192D"/>
    <w:rsid w:val="0008285E"/>
    <w:rsid w:val="00084234"/>
    <w:rsid w:val="00092E0D"/>
    <w:rsid w:val="000949F0"/>
    <w:rsid w:val="00096698"/>
    <w:rsid w:val="00097764"/>
    <w:rsid w:val="00097937"/>
    <w:rsid w:val="0009795C"/>
    <w:rsid w:val="00097DE9"/>
    <w:rsid w:val="000A25BE"/>
    <w:rsid w:val="000A4019"/>
    <w:rsid w:val="000A42E4"/>
    <w:rsid w:val="000A48FE"/>
    <w:rsid w:val="000B295F"/>
    <w:rsid w:val="000B31B2"/>
    <w:rsid w:val="000B3839"/>
    <w:rsid w:val="000B660E"/>
    <w:rsid w:val="000C1C29"/>
    <w:rsid w:val="000C3BFC"/>
    <w:rsid w:val="000C40F2"/>
    <w:rsid w:val="000C752A"/>
    <w:rsid w:val="000D0505"/>
    <w:rsid w:val="000D1BF0"/>
    <w:rsid w:val="000D20B4"/>
    <w:rsid w:val="000D218F"/>
    <w:rsid w:val="000D42EF"/>
    <w:rsid w:val="000D5A02"/>
    <w:rsid w:val="000E0020"/>
    <w:rsid w:val="000E1614"/>
    <w:rsid w:val="000E1C41"/>
    <w:rsid w:val="000E1E79"/>
    <w:rsid w:val="000E3959"/>
    <w:rsid w:val="000E3B3B"/>
    <w:rsid w:val="000E5B27"/>
    <w:rsid w:val="000F1319"/>
    <w:rsid w:val="000F2757"/>
    <w:rsid w:val="00100A5F"/>
    <w:rsid w:val="00100DB4"/>
    <w:rsid w:val="00101CEF"/>
    <w:rsid w:val="00102B7D"/>
    <w:rsid w:val="00102F6B"/>
    <w:rsid w:val="0010604F"/>
    <w:rsid w:val="00107135"/>
    <w:rsid w:val="001079CB"/>
    <w:rsid w:val="001104DF"/>
    <w:rsid w:val="0011257D"/>
    <w:rsid w:val="001135E0"/>
    <w:rsid w:val="00114AD0"/>
    <w:rsid w:val="001155CD"/>
    <w:rsid w:val="00115C58"/>
    <w:rsid w:val="00116E7B"/>
    <w:rsid w:val="00123FD0"/>
    <w:rsid w:val="00124BC3"/>
    <w:rsid w:val="00126CFE"/>
    <w:rsid w:val="001303B8"/>
    <w:rsid w:val="0013085E"/>
    <w:rsid w:val="00131F01"/>
    <w:rsid w:val="0013349D"/>
    <w:rsid w:val="001338FB"/>
    <w:rsid w:val="00134139"/>
    <w:rsid w:val="00134349"/>
    <w:rsid w:val="00136230"/>
    <w:rsid w:val="00136690"/>
    <w:rsid w:val="001377B8"/>
    <w:rsid w:val="00140895"/>
    <w:rsid w:val="00140D16"/>
    <w:rsid w:val="00141242"/>
    <w:rsid w:val="00141E27"/>
    <w:rsid w:val="0014385A"/>
    <w:rsid w:val="00143F26"/>
    <w:rsid w:val="00145DD2"/>
    <w:rsid w:val="00146E41"/>
    <w:rsid w:val="0014782D"/>
    <w:rsid w:val="00150906"/>
    <w:rsid w:val="001514DE"/>
    <w:rsid w:val="0015262F"/>
    <w:rsid w:val="00153F62"/>
    <w:rsid w:val="00155547"/>
    <w:rsid w:val="001569EC"/>
    <w:rsid w:val="00160D7C"/>
    <w:rsid w:val="001613E4"/>
    <w:rsid w:val="0016204C"/>
    <w:rsid w:val="001631B5"/>
    <w:rsid w:val="0016421D"/>
    <w:rsid w:val="00164A75"/>
    <w:rsid w:val="0016605B"/>
    <w:rsid w:val="00166412"/>
    <w:rsid w:val="00170496"/>
    <w:rsid w:val="0017150D"/>
    <w:rsid w:val="001754D7"/>
    <w:rsid w:val="0017630C"/>
    <w:rsid w:val="00176518"/>
    <w:rsid w:val="00176A43"/>
    <w:rsid w:val="00177E54"/>
    <w:rsid w:val="0018043D"/>
    <w:rsid w:val="0018354D"/>
    <w:rsid w:val="001848A5"/>
    <w:rsid w:val="00184CCB"/>
    <w:rsid w:val="0018533D"/>
    <w:rsid w:val="00187EF1"/>
    <w:rsid w:val="00191A20"/>
    <w:rsid w:val="00192013"/>
    <w:rsid w:val="0019598D"/>
    <w:rsid w:val="001959BD"/>
    <w:rsid w:val="00196E63"/>
    <w:rsid w:val="001971BD"/>
    <w:rsid w:val="00197244"/>
    <w:rsid w:val="00197406"/>
    <w:rsid w:val="00197D25"/>
    <w:rsid w:val="001A0A30"/>
    <w:rsid w:val="001A37F0"/>
    <w:rsid w:val="001A4BE5"/>
    <w:rsid w:val="001A6386"/>
    <w:rsid w:val="001A78E9"/>
    <w:rsid w:val="001B1C10"/>
    <w:rsid w:val="001B28AF"/>
    <w:rsid w:val="001B37AD"/>
    <w:rsid w:val="001B4EA1"/>
    <w:rsid w:val="001B5D8A"/>
    <w:rsid w:val="001C049D"/>
    <w:rsid w:val="001C2964"/>
    <w:rsid w:val="001C3262"/>
    <w:rsid w:val="001C4E80"/>
    <w:rsid w:val="001C5BEE"/>
    <w:rsid w:val="001C6021"/>
    <w:rsid w:val="001D0CDB"/>
    <w:rsid w:val="001D2C4D"/>
    <w:rsid w:val="001D5B33"/>
    <w:rsid w:val="001D5B88"/>
    <w:rsid w:val="001D6794"/>
    <w:rsid w:val="001E5BD9"/>
    <w:rsid w:val="001F10E2"/>
    <w:rsid w:val="001F191B"/>
    <w:rsid w:val="001F1B85"/>
    <w:rsid w:val="001F35A1"/>
    <w:rsid w:val="001F702E"/>
    <w:rsid w:val="00201D3C"/>
    <w:rsid w:val="00202498"/>
    <w:rsid w:val="002047B8"/>
    <w:rsid w:val="00204CEE"/>
    <w:rsid w:val="00205E6A"/>
    <w:rsid w:val="00212E40"/>
    <w:rsid w:val="00213100"/>
    <w:rsid w:val="00213C4B"/>
    <w:rsid w:val="00213D00"/>
    <w:rsid w:val="00216525"/>
    <w:rsid w:val="002165F1"/>
    <w:rsid w:val="002202A2"/>
    <w:rsid w:val="00221334"/>
    <w:rsid w:val="002229FC"/>
    <w:rsid w:val="0022443B"/>
    <w:rsid w:val="002246A6"/>
    <w:rsid w:val="0022522A"/>
    <w:rsid w:val="00225F86"/>
    <w:rsid w:val="00232EF5"/>
    <w:rsid w:val="00233D1A"/>
    <w:rsid w:val="002350C9"/>
    <w:rsid w:val="002352CA"/>
    <w:rsid w:val="002353C1"/>
    <w:rsid w:val="0023602F"/>
    <w:rsid w:val="00243271"/>
    <w:rsid w:val="00245800"/>
    <w:rsid w:val="00246CDD"/>
    <w:rsid w:val="002501BE"/>
    <w:rsid w:val="002542D4"/>
    <w:rsid w:val="00255D3A"/>
    <w:rsid w:val="0025630D"/>
    <w:rsid w:val="0025753A"/>
    <w:rsid w:val="00260312"/>
    <w:rsid w:val="00260C25"/>
    <w:rsid w:val="00261DC3"/>
    <w:rsid w:val="0026201E"/>
    <w:rsid w:val="002635D0"/>
    <w:rsid w:val="00263923"/>
    <w:rsid w:val="002675E2"/>
    <w:rsid w:val="00267D86"/>
    <w:rsid w:val="00273B0F"/>
    <w:rsid w:val="0027431A"/>
    <w:rsid w:val="002768ED"/>
    <w:rsid w:val="00276FC0"/>
    <w:rsid w:val="002773E3"/>
    <w:rsid w:val="0028017C"/>
    <w:rsid w:val="002808C5"/>
    <w:rsid w:val="002814F6"/>
    <w:rsid w:val="002823BB"/>
    <w:rsid w:val="00283960"/>
    <w:rsid w:val="00283A41"/>
    <w:rsid w:val="00284759"/>
    <w:rsid w:val="00284DCD"/>
    <w:rsid w:val="00286C13"/>
    <w:rsid w:val="00286C5D"/>
    <w:rsid w:val="00286DA2"/>
    <w:rsid w:val="002902AD"/>
    <w:rsid w:val="00290EF8"/>
    <w:rsid w:val="002954AA"/>
    <w:rsid w:val="00295EBC"/>
    <w:rsid w:val="002977D8"/>
    <w:rsid w:val="00297FC1"/>
    <w:rsid w:val="002A234D"/>
    <w:rsid w:val="002A23A7"/>
    <w:rsid w:val="002A2A17"/>
    <w:rsid w:val="002A49E4"/>
    <w:rsid w:val="002A5ADB"/>
    <w:rsid w:val="002A6615"/>
    <w:rsid w:val="002A7D24"/>
    <w:rsid w:val="002B0457"/>
    <w:rsid w:val="002B0677"/>
    <w:rsid w:val="002B1895"/>
    <w:rsid w:val="002B4448"/>
    <w:rsid w:val="002B49AE"/>
    <w:rsid w:val="002B668B"/>
    <w:rsid w:val="002B71E1"/>
    <w:rsid w:val="002B7948"/>
    <w:rsid w:val="002C05DC"/>
    <w:rsid w:val="002C11B4"/>
    <w:rsid w:val="002C259C"/>
    <w:rsid w:val="002C3075"/>
    <w:rsid w:val="002C4F3A"/>
    <w:rsid w:val="002C6ADC"/>
    <w:rsid w:val="002C6AE8"/>
    <w:rsid w:val="002C7E25"/>
    <w:rsid w:val="002D05AF"/>
    <w:rsid w:val="002D4F9E"/>
    <w:rsid w:val="002D54A8"/>
    <w:rsid w:val="002D5F85"/>
    <w:rsid w:val="002D655E"/>
    <w:rsid w:val="002E2E65"/>
    <w:rsid w:val="002E685D"/>
    <w:rsid w:val="002E7AE6"/>
    <w:rsid w:val="002E7BB7"/>
    <w:rsid w:val="002F1F88"/>
    <w:rsid w:val="002F2C3B"/>
    <w:rsid w:val="002F5421"/>
    <w:rsid w:val="00300F8B"/>
    <w:rsid w:val="0030243E"/>
    <w:rsid w:val="003027ED"/>
    <w:rsid w:val="00302B99"/>
    <w:rsid w:val="003038C0"/>
    <w:rsid w:val="003050C5"/>
    <w:rsid w:val="00306F12"/>
    <w:rsid w:val="00307D93"/>
    <w:rsid w:val="003100C5"/>
    <w:rsid w:val="00314AAD"/>
    <w:rsid w:val="00314CBD"/>
    <w:rsid w:val="00315F32"/>
    <w:rsid w:val="0031738A"/>
    <w:rsid w:val="0032370A"/>
    <w:rsid w:val="00323D20"/>
    <w:rsid w:val="00324C41"/>
    <w:rsid w:val="00332401"/>
    <w:rsid w:val="00332867"/>
    <w:rsid w:val="003344D5"/>
    <w:rsid w:val="00335585"/>
    <w:rsid w:val="00335CB0"/>
    <w:rsid w:val="0033696B"/>
    <w:rsid w:val="0034147D"/>
    <w:rsid w:val="00342163"/>
    <w:rsid w:val="00343C94"/>
    <w:rsid w:val="00343D9F"/>
    <w:rsid w:val="0034538C"/>
    <w:rsid w:val="00345495"/>
    <w:rsid w:val="00346C38"/>
    <w:rsid w:val="00350705"/>
    <w:rsid w:val="003516A0"/>
    <w:rsid w:val="003518A8"/>
    <w:rsid w:val="00354FA6"/>
    <w:rsid w:val="003553CE"/>
    <w:rsid w:val="00357360"/>
    <w:rsid w:val="00357AB6"/>
    <w:rsid w:val="00362A88"/>
    <w:rsid w:val="003632FA"/>
    <w:rsid w:val="00363A91"/>
    <w:rsid w:val="00365347"/>
    <w:rsid w:val="003653AB"/>
    <w:rsid w:val="003671A0"/>
    <w:rsid w:val="00371335"/>
    <w:rsid w:val="0037242D"/>
    <w:rsid w:val="00372BDF"/>
    <w:rsid w:val="00372DF8"/>
    <w:rsid w:val="003730B4"/>
    <w:rsid w:val="003742DD"/>
    <w:rsid w:val="003742EA"/>
    <w:rsid w:val="00374FBB"/>
    <w:rsid w:val="00375609"/>
    <w:rsid w:val="00375926"/>
    <w:rsid w:val="003826EB"/>
    <w:rsid w:val="00382B9E"/>
    <w:rsid w:val="0038362A"/>
    <w:rsid w:val="0038485F"/>
    <w:rsid w:val="003866D2"/>
    <w:rsid w:val="003878F2"/>
    <w:rsid w:val="0039210C"/>
    <w:rsid w:val="003949A5"/>
    <w:rsid w:val="003A2BD5"/>
    <w:rsid w:val="003A36DC"/>
    <w:rsid w:val="003A3AFA"/>
    <w:rsid w:val="003A6676"/>
    <w:rsid w:val="003B3C3C"/>
    <w:rsid w:val="003C06D9"/>
    <w:rsid w:val="003C0D1F"/>
    <w:rsid w:val="003C0DC7"/>
    <w:rsid w:val="003C1F84"/>
    <w:rsid w:val="003C20B7"/>
    <w:rsid w:val="003C2F0B"/>
    <w:rsid w:val="003C4D0C"/>
    <w:rsid w:val="003C59B3"/>
    <w:rsid w:val="003C5A4C"/>
    <w:rsid w:val="003C6155"/>
    <w:rsid w:val="003D1BF5"/>
    <w:rsid w:val="003D2B95"/>
    <w:rsid w:val="003D39C7"/>
    <w:rsid w:val="003D3BBD"/>
    <w:rsid w:val="003D3C9D"/>
    <w:rsid w:val="003D3CDE"/>
    <w:rsid w:val="003D5056"/>
    <w:rsid w:val="003D5288"/>
    <w:rsid w:val="003D553C"/>
    <w:rsid w:val="003D6711"/>
    <w:rsid w:val="003D6813"/>
    <w:rsid w:val="003D71A3"/>
    <w:rsid w:val="003E3D32"/>
    <w:rsid w:val="003E523B"/>
    <w:rsid w:val="003E69F6"/>
    <w:rsid w:val="003E7C04"/>
    <w:rsid w:val="003F0E52"/>
    <w:rsid w:val="003F105F"/>
    <w:rsid w:val="003F2899"/>
    <w:rsid w:val="003F4875"/>
    <w:rsid w:val="003F49A0"/>
    <w:rsid w:val="003F5365"/>
    <w:rsid w:val="003F7184"/>
    <w:rsid w:val="003F7F72"/>
    <w:rsid w:val="00401706"/>
    <w:rsid w:val="0040235B"/>
    <w:rsid w:val="00402877"/>
    <w:rsid w:val="0040498B"/>
    <w:rsid w:val="00411F30"/>
    <w:rsid w:val="0041331A"/>
    <w:rsid w:val="0041401E"/>
    <w:rsid w:val="00415D87"/>
    <w:rsid w:val="004168B3"/>
    <w:rsid w:val="00417014"/>
    <w:rsid w:val="004173FA"/>
    <w:rsid w:val="004208BD"/>
    <w:rsid w:val="00420904"/>
    <w:rsid w:val="00420908"/>
    <w:rsid w:val="004209FA"/>
    <w:rsid w:val="004213B5"/>
    <w:rsid w:val="0042177B"/>
    <w:rsid w:val="004218FA"/>
    <w:rsid w:val="0042230B"/>
    <w:rsid w:val="0042281A"/>
    <w:rsid w:val="004257FF"/>
    <w:rsid w:val="00425C61"/>
    <w:rsid w:val="00431904"/>
    <w:rsid w:val="00432123"/>
    <w:rsid w:val="0043427B"/>
    <w:rsid w:val="00434376"/>
    <w:rsid w:val="004344A3"/>
    <w:rsid w:val="004353C6"/>
    <w:rsid w:val="00436D8F"/>
    <w:rsid w:val="00441200"/>
    <w:rsid w:val="00444DD8"/>
    <w:rsid w:val="0044636C"/>
    <w:rsid w:val="004471C2"/>
    <w:rsid w:val="0045132A"/>
    <w:rsid w:val="00451F81"/>
    <w:rsid w:val="00452852"/>
    <w:rsid w:val="004535AC"/>
    <w:rsid w:val="00456BB6"/>
    <w:rsid w:val="00456C54"/>
    <w:rsid w:val="00456E90"/>
    <w:rsid w:val="0045787A"/>
    <w:rsid w:val="00462007"/>
    <w:rsid w:val="00462503"/>
    <w:rsid w:val="0046325C"/>
    <w:rsid w:val="004650F9"/>
    <w:rsid w:val="004670E2"/>
    <w:rsid w:val="004717E2"/>
    <w:rsid w:val="00471A46"/>
    <w:rsid w:val="00471BE8"/>
    <w:rsid w:val="00480AEA"/>
    <w:rsid w:val="00481D85"/>
    <w:rsid w:val="00483521"/>
    <w:rsid w:val="00484410"/>
    <w:rsid w:val="00486497"/>
    <w:rsid w:val="0048725D"/>
    <w:rsid w:val="004874B3"/>
    <w:rsid w:val="00493988"/>
    <w:rsid w:val="00494401"/>
    <w:rsid w:val="00494647"/>
    <w:rsid w:val="00494EA2"/>
    <w:rsid w:val="00495556"/>
    <w:rsid w:val="00496807"/>
    <w:rsid w:val="004A4CB7"/>
    <w:rsid w:val="004A75B9"/>
    <w:rsid w:val="004B0061"/>
    <w:rsid w:val="004B0448"/>
    <w:rsid w:val="004B1B13"/>
    <w:rsid w:val="004B2371"/>
    <w:rsid w:val="004B4003"/>
    <w:rsid w:val="004B4070"/>
    <w:rsid w:val="004B48FD"/>
    <w:rsid w:val="004B4B00"/>
    <w:rsid w:val="004B55EB"/>
    <w:rsid w:val="004B6751"/>
    <w:rsid w:val="004B7E85"/>
    <w:rsid w:val="004C0352"/>
    <w:rsid w:val="004C1D0E"/>
    <w:rsid w:val="004C2E58"/>
    <w:rsid w:val="004C2F45"/>
    <w:rsid w:val="004C4573"/>
    <w:rsid w:val="004C4823"/>
    <w:rsid w:val="004C57E6"/>
    <w:rsid w:val="004C5E59"/>
    <w:rsid w:val="004C6984"/>
    <w:rsid w:val="004C7016"/>
    <w:rsid w:val="004D15C5"/>
    <w:rsid w:val="004D1DD3"/>
    <w:rsid w:val="004D345D"/>
    <w:rsid w:val="004D44D3"/>
    <w:rsid w:val="004D5E41"/>
    <w:rsid w:val="004D635F"/>
    <w:rsid w:val="004D6D61"/>
    <w:rsid w:val="004D7075"/>
    <w:rsid w:val="004D7928"/>
    <w:rsid w:val="004E0163"/>
    <w:rsid w:val="004E0CC4"/>
    <w:rsid w:val="004E2612"/>
    <w:rsid w:val="004E5EE8"/>
    <w:rsid w:val="004E7DB7"/>
    <w:rsid w:val="004F136F"/>
    <w:rsid w:val="004F1B03"/>
    <w:rsid w:val="004F34B0"/>
    <w:rsid w:val="004F453B"/>
    <w:rsid w:val="004F61D3"/>
    <w:rsid w:val="005016F0"/>
    <w:rsid w:val="00506A67"/>
    <w:rsid w:val="00506BE1"/>
    <w:rsid w:val="005100E1"/>
    <w:rsid w:val="005142A9"/>
    <w:rsid w:val="00517FD7"/>
    <w:rsid w:val="00520DFD"/>
    <w:rsid w:val="00522888"/>
    <w:rsid w:val="00524E89"/>
    <w:rsid w:val="0052694B"/>
    <w:rsid w:val="00526A89"/>
    <w:rsid w:val="005271B9"/>
    <w:rsid w:val="00530955"/>
    <w:rsid w:val="0053277B"/>
    <w:rsid w:val="00535A96"/>
    <w:rsid w:val="00541A61"/>
    <w:rsid w:val="00543463"/>
    <w:rsid w:val="00543F03"/>
    <w:rsid w:val="00545021"/>
    <w:rsid w:val="00547196"/>
    <w:rsid w:val="005507EE"/>
    <w:rsid w:val="005514BA"/>
    <w:rsid w:val="00551734"/>
    <w:rsid w:val="00553C6A"/>
    <w:rsid w:val="0055466F"/>
    <w:rsid w:val="005573FB"/>
    <w:rsid w:val="00557674"/>
    <w:rsid w:val="005606B4"/>
    <w:rsid w:val="00560BD3"/>
    <w:rsid w:val="00560E60"/>
    <w:rsid w:val="0056136C"/>
    <w:rsid w:val="00562720"/>
    <w:rsid w:val="0056370E"/>
    <w:rsid w:val="00567D4C"/>
    <w:rsid w:val="00571008"/>
    <w:rsid w:val="00571676"/>
    <w:rsid w:val="00571A31"/>
    <w:rsid w:val="0057207C"/>
    <w:rsid w:val="00574724"/>
    <w:rsid w:val="0057649A"/>
    <w:rsid w:val="00577DE2"/>
    <w:rsid w:val="00577FB6"/>
    <w:rsid w:val="00580909"/>
    <w:rsid w:val="00582729"/>
    <w:rsid w:val="005838C4"/>
    <w:rsid w:val="00583D56"/>
    <w:rsid w:val="00584096"/>
    <w:rsid w:val="00584B7E"/>
    <w:rsid w:val="00584D69"/>
    <w:rsid w:val="00585086"/>
    <w:rsid w:val="005864C9"/>
    <w:rsid w:val="005871A2"/>
    <w:rsid w:val="00587284"/>
    <w:rsid w:val="005946B2"/>
    <w:rsid w:val="005960D8"/>
    <w:rsid w:val="005A0494"/>
    <w:rsid w:val="005A10E8"/>
    <w:rsid w:val="005A1907"/>
    <w:rsid w:val="005A3362"/>
    <w:rsid w:val="005A3B39"/>
    <w:rsid w:val="005A3EAE"/>
    <w:rsid w:val="005A3F17"/>
    <w:rsid w:val="005A49D9"/>
    <w:rsid w:val="005A7543"/>
    <w:rsid w:val="005B0786"/>
    <w:rsid w:val="005B0C78"/>
    <w:rsid w:val="005B4F5F"/>
    <w:rsid w:val="005C17CE"/>
    <w:rsid w:val="005C3280"/>
    <w:rsid w:val="005C36F0"/>
    <w:rsid w:val="005C4B57"/>
    <w:rsid w:val="005C6087"/>
    <w:rsid w:val="005C773A"/>
    <w:rsid w:val="005D02D4"/>
    <w:rsid w:val="005D0C23"/>
    <w:rsid w:val="005D37F8"/>
    <w:rsid w:val="005D4893"/>
    <w:rsid w:val="005D5536"/>
    <w:rsid w:val="005D7F18"/>
    <w:rsid w:val="005E11CE"/>
    <w:rsid w:val="005E16BD"/>
    <w:rsid w:val="005E1A2B"/>
    <w:rsid w:val="005E20E5"/>
    <w:rsid w:val="005E4852"/>
    <w:rsid w:val="005E7414"/>
    <w:rsid w:val="005E7B46"/>
    <w:rsid w:val="005F05BF"/>
    <w:rsid w:val="005F060C"/>
    <w:rsid w:val="0060063E"/>
    <w:rsid w:val="00601051"/>
    <w:rsid w:val="00603BC2"/>
    <w:rsid w:val="00604B1D"/>
    <w:rsid w:val="006050DE"/>
    <w:rsid w:val="006053DE"/>
    <w:rsid w:val="00605870"/>
    <w:rsid w:val="006071ED"/>
    <w:rsid w:val="0060723B"/>
    <w:rsid w:val="0060729B"/>
    <w:rsid w:val="0061087F"/>
    <w:rsid w:val="00610B27"/>
    <w:rsid w:val="00610DE5"/>
    <w:rsid w:val="00612206"/>
    <w:rsid w:val="00613B83"/>
    <w:rsid w:val="00613FD4"/>
    <w:rsid w:val="00614698"/>
    <w:rsid w:val="006166C8"/>
    <w:rsid w:val="00616D21"/>
    <w:rsid w:val="00616E36"/>
    <w:rsid w:val="006174A1"/>
    <w:rsid w:val="006219D7"/>
    <w:rsid w:val="00623264"/>
    <w:rsid w:val="00625376"/>
    <w:rsid w:val="00625727"/>
    <w:rsid w:val="00625C31"/>
    <w:rsid w:val="00626807"/>
    <w:rsid w:val="00630681"/>
    <w:rsid w:val="00630F3F"/>
    <w:rsid w:val="00631603"/>
    <w:rsid w:val="00631D34"/>
    <w:rsid w:val="00633FBA"/>
    <w:rsid w:val="00635097"/>
    <w:rsid w:val="00636A7E"/>
    <w:rsid w:val="00637B62"/>
    <w:rsid w:val="00643626"/>
    <w:rsid w:val="006440D4"/>
    <w:rsid w:val="0064750B"/>
    <w:rsid w:val="00650D3A"/>
    <w:rsid w:val="0065125B"/>
    <w:rsid w:val="00653CF8"/>
    <w:rsid w:val="00654512"/>
    <w:rsid w:val="00662498"/>
    <w:rsid w:val="00662F6C"/>
    <w:rsid w:val="00665CB5"/>
    <w:rsid w:val="006661D2"/>
    <w:rsid w:val="00670ADF"/>
    <w:rsid w:val="00670D01"/>
    <w:rsid w:val="00670D43"/>
    <w:rsid w:val="00670E53"/>
    <w:rsid w:val="00673932"/>
    <w:rsid w:val="00674D0A"/>
    <w:rsid w:val="00675C49"/>
    <w:rsid w:val="0067796E"/>
    <w:rsid w:val="0068477B"/>
    <w:rsid w:val="00684CA9"/>
    <w:rsid w:val="006875F0"/>
    <w:rsid w:val="00690975"/>
    <w:rsid w:val="0069169B"/>
    <w:rsid w:val="00691D60"/>
    <w:rsid w:val="0069289A"/>
    <w:rsid w:val="00693220"/>
    <w:rsid w:val="00694095"/>
    <w:rsid w:val="00694309"/>
    <w:rsid w:val="006949D2"/>
    <w:rsid w:val="00694C02"/>
    <w:rsid w:val="00695502"/>
    <w:rsid w:val="0069704A"/>
    <w:rsid w:val="00697B06"/>
    <w:rsid w:val="006A2D6F"/>
    <w:rsid w:val="006A3156"/>
    <w:rsid w:val="006A3689"/>
    <w:rsid w:val="006A50D6"/>
    <w:rsid w:val="006A682F"/>
    <w:rsid w:val="006A6BD5"/>
    <w:rsid w:val="006B043D"/>
    <w:rsid w:val="006B11F1"/>
    <w:rsid w:val="006B21FD"/>
    <w:rsid w:val="006B26C3"/>
    <w:rsid w:val="006B3AA6"/>
    <w:rsid w:val="006B64C7"/>
    <w:rsid w:val="006C0137"/>
    <w:rsid w:val="006C2148"/>
    <w:rsid w:val="006C3126"/>
    <w:rsid w:val="006C4100"/>
    <w:rsid w:val="006C49A6"/>
    <w:rsid w:val="006D1356"/>
    <w:rsid w:val="006D32AB"/>
    <w:rsid w:val="006D3C2A"/>
    <w:rsid w:val="006D4D2D"/>
    <w:rsid w:val="006D5E0D"/>
    <w:rsid w:val="006D682B"/>
    <w:rsid w:val="006D7220"/>
    <w:rsid w:val="006E021A"/>
    <w:rsid w:val="006E0F71"/>
    <w:rsid w:val="006E2FFF"/>
    <w:rsid w:val="006E3AC4"/>
    <w:rsid w:val="006E4250"/>
    <w:rsid w:val="006E44DF"/>
    <w:rsid w:val="006E4C13"/>
    <w:rsid w:val="006E7474"/>
    <w:rsid w:val="006F0E79"/>
    <w:rsid w:val="006F0FC3"/>
    <w:rsid w:val="006F491A"/>
    <w:rsid w:val="006F685D"/>
    <w:rsid w:val="006F68BF"/>
    <w:rsid w:val="006F708D"/>
    <w:rsid w:val="00700BAF"/>
    <w:rsid w:val="00701292"/>
    <w:rsid w:val="0070588C"/>
    <w:rsid w:val="007061A9"/>
    <w:rsid w:val="00706D44"/>
    <w:rsid w:val="0070716E"/>
    <w:rsid w:val="007119EB"/>
    <w:rsid w:val="007139D5"/>
    <w:rsid w:val="00716C5E"/>
    <w:rsid w:val="0072043E"/>
    <w:rsid w:val="00721DFD"/>
    <w:rsid w:val="007221D7"/>
    <w:rsid w:val="00723203"/>
    <w:rsid w:val="007232AE"/>
    <w:rsid w:val="007249C6"/>
    <w:rsid w:val="007250AC"/>
    <w:rsid w:val="0072638D"/>
    <w:rsid w:val="00731B97"/>
    <w:rsid w:val="00734F6B"/>
    <w:rsid w:val="00735729"/>
    <w:rsid w:val="00735984"/>
    <w:rsid w:val="00735E35"/>
    <w:rsid w:val="00740791"/>
    <w:rsid w:val="00742223"/>
    <w:rsid w:val="0074402C"/>
    <w:rsid w:val="00750310"/>
    <w:rsid w:val="007506C8"/>
    <w:rsid w:val="007532A2"/>
    <w:rsid w:val="007547D8"/>
    <w:rsid w:val="00754B69"/>
    <w:rsid w:val="00755860"/>
    <w:rsid w:val="00757CBA"/>
    <w:rsid w:val="007617D2"/>
    <w:rsid w:val="00763CE7"/>
    <w:rsid w:val="00764136"/>
    <w:rsid w:val="00766858"/>
    <w:rsid w:val="00767986"/>
    <w:rsid w:val="00767D53"/>
    <w:rsid w:val="0077090D"/>
    <w:rsid w:val="00771B78"/>
    <w:rsid w:val="007736FD"/>
    <w:rsid w:val="00773CBA"/>
    <w:rsid w:val="0077449C"/>
    <w:rsid w:val="00780EA3"/>
    <w:rsid w:val="007836AB"/>
    <w:rsid w:val="00783B09"/>
    <w:rsid w:val="0078461C"/>
    <w:rsid w:val="00786357"/>
    <w:rsid w:val="0078667F"/>
    <w:rsid w:val="00786A9B"/>
    <w:rsid w:val="00786EE9"/>
    <w:rsid w:val="00787226"/>
    <w:rsid w:val="0079123B"/>
    <w:rsid w:val="00791CC9"/>
    <w:rsid w:val="00792E2C"/>
    <w:rsid w:val="007950DA"/>
    <w:rsid w:val="00795D93"/>
    <w:rsid w:val="007968D5"/>
    <w:rsid w:val="00796B5F"/>
    <w:rsid w:val="007A0532"/>
    <w:rsid w:val="007A16E3"/>
    <w:rsid w:val="007A41E3"/>
    <w:rsid w:val="007A4DDA"/>
    <w:rsid w:val="007A4E91"/>
    <w:rsid w:val="007A5A3D"/>
    <w:rsid w:val="007A6B1F"/>
    <w:rsid w:val="007A6B77"/>
    <w:rsid w:val="007A6ED1"/>
    <w:rsid w:val="007A754A"/>
    <w:rsid w:val="007A7775"/>
    <w:rsid w:val="007B027A"/>
    <w:rsid w:val="007B254C"/>
    <w:rsid w:val="007B265A"/>
    <w:rsid w:val="007B2929"/>
    <w:rsid w:val="007B3BEC"/>
    <w:rsid w:val="007B5927"/>
    <w:rsid w:val="007C03C2"/>
    <w:rsid w:val="007C2C51"/>
    <w:rsid w:val="007C315E"/>
    <w:rsid w:val="007C3A09"/>
    <w:rsid w:val="007C3B75"/>
    <w:rsid w:val="007C3B88"/>
    <w:rsid w:val="007C401A"/>
    <w:rsid w:val="007D0E3A"/>
    <w:rsid w:val="007D362F"/>
    <w:rsid w:val="007D4733"/>
    <w:rsid w:val="007D5645"/>
    <w:rsid w:val="007D58EE"/>
    <w:rsid w:val="007D5F1E"/>
    <w:rsid w:val="007D62F9"/>
    <w:rsid w:val="007D663F"/>
    <w:rsid w:val="007E0BA5"/>
    <w:rsid w:val="007E18EC"/>
    <w:rsid w:val="007E565F"/>
    <w:rsid w:val="007F0B1F"/>
    <w:rsid w:val="007F0F30"/>
    <w:rsid w:val="007F106F"/>
    <w:rsid w:val="007F25F0"/>
    <w:rsid w:val="007F5934"/>
    <w:rsid w:val="007F684B"/>
    <w:rsid w:val="007F6BD3"/>
    <w:rsid w:val="00800B01"/>
    <w:rsid w:val="00803936"/>
    <w:rsid w:val="0080394B"/>
    <w:rsid w:val="00804281"/>
    <w:rsid w:val="00804504"/>
    <w:rsid w:val="00804756"/>
    <w:rsid w:val="008048FE"/>
    <w:rsid w:val="00804E3A"/>
    <w:rsid w:val="00805DBE"/>
    <w:rsid w:val="00806415"/>
    <w:rsid w:val="00807755"/>
    <w:rsid w:val="00807CDF"/>
    <w:rsid w:val="008107E6"/>
    <w:rsid w:val="00811416"/>
    <w:rsid w:val="00811AE5"/>
    <w:rsid w:val="008161F0"/>
    <w:rsid w:val="00817F68"/>
    <w:rsid w:val="008201F0"/>
    <w:rsid w:val="0082041F"/>
    <w:rsid w:val="008233A4"/>
    <w:rsid w:val="00823905"/>
    <w:rsid w:val="00823A7B"/>
    <w:rsid w:val="00825164"/>
    <w:rsid w:val="00826EC2"/>
    <w:rsid w:val="00827249"/>
    <w:rsid w:val="00827EC0"/>
    <w:rsid w:val="00830853"/>
    <w:rsid w:val="008323F2"/>
    <w:rsid w:val="008334EA"/>
    <w:rsid w:val="008346F7"/>
    <w:rsid w:val="00834A67"/>
    <w:rsid w:val="0083505D"/>
    <w:rsid w:val="00836106"/>
    <w:rsid w:val="0083634B"/>
    <w:rsid w:val="00836BBB"/>
    <w:rsid w:val="008413FD"/>
    <w:rsid w:val="00842316"/>
    <w:rsid w:val="008434C6"/>
    <w:rsid w:val="00843EA5"/>
    <w:rsid w:val="00847F6D"/>
    <w:rsid w:val="0085140A"/>
    <w:rsid w:val="00853847"/>
    <w:rsid w:val="00855418"/>
    <w:rsid w:val="008555A7"/>
    <w:rsid w:val="00860B18"/>
    <w:rsid w:val="00861E30"/>
    <w:rsid w:val="00863E89"/>
    <w:rsid w:val="00865F5C"/>
    <w:rsid w:val="00870F58"/>
    <w:rsid w:val="0087180F"/>
    <w:rsid w:val="00874491"/>
    <w:rsid w:val="00876A6A"/>
    <w:rsid w:val="008778C2"/>
    <w:rsid w:val="00877A8D"/>
    <w:rsid w:val="008828BF"/>
    <w:rsid w:val="00882FDB"/>
    <w:rsid w:val="00886CB5"/>
    <w:rsid w:val="00892148"/>
    <w:rsid w:val="0089317A"/>
    <w:rsid w:val="0089322C"/>
    <w:rsid w:val="00893C85"/>
    <w:rsid w:val="0089438F"/>
    <w:rsid w:val="0089464A"/>
    <w:rsid w:val="0089657A"/>
    <w:rsid w:val="008977B3"/>
    <w:rsid w:val="008A0D1B"/>
    <w:rsid w:val="008A6283"/>
    <w:rsid w:val="008A68A5"/>
    <w:rsid w:val="008B4585"/>
    <w:rsid w:val="008B7376"/>
    <w:rsid w:val="008B74F7"/>
    <w:rsid w:val="008B787D"/>
    <w:rsid w:val="008C1B8B"/>
    <w:rsid w:val="008C3E81"/>
    <w:rsid w:val="008C3F72"/>
    <w:rsid w:val="008D1F4B"/>
    <w:rsid w:val="008D2A61"/>
    <w:rsid w:val="008D2EED"/>
    <w:rsid w:val="008D33C8"/>
    <w:rsid w:val="008D3B7F"/>
    <w:rsid w:val="008D3C64"/>
    <w:rsid w:val="008D6373"/>
    <w:rsid w:val="008D68C1"/>
    <w:rsid w:val="008D6B0F"/>
    <w:rsid w:val="008D7BBD"/>
    <w:rsid w:val="008E0606"/>
    <w:rsid w:val="008E1057"/>
    <w:rsid w:val="008E1332"/>
    <w:rsid w:val="008E1687"/>
    <w:rsid w:val="008E1929"/>
    <w:rsid w:val="008E3093"/>
    <w:rsid w:val="008E3833"/>
    <w:rsid w:val="008E5990"/>
    <w:rsid w:val="008F0741"/>
    <w:rsid w:val="008F1ECB"/>
    <w:rsid w:val="008F3462"/>
    <w:rsid w:val="008F6D79"/>
    <w:rsid w:val="008F702B"/>
    <w:rsid w:val="008F772E"/>
    <w:rsid w:val="009015F2"/>
    <w:rsid w:val="00902071"/>
    <w:rsid w:val="0090308C"/>
    <w:rsid w:val="0090355E"/>
    <w:rsid w:val="009044A4"/>
    <w:rsid w:val="00904664"/>
    <w:rsid w:val="00905088"/>
    <w:rsid w:val="00905C4D"/>
    <w:rsid w:val="00906E1C"/>
    <w:rsid w:val="00907713"/>
    <w:rsid w:val="00910503"/>
    <w:rsid w:val="009138CE"/>
    <w:rsid w:val="00913B82"/>
    <w:rsid w:val="0092201F"/>
    <w:rsid w:val="00922125"/>
    <w:rsid w:val="00923791"/>
    <w:rsid w:val="0092611F"/>
    <w:rsid w:val="00935532"/>
    <w:rsid w:val="0093560B"/>
    <w:rsid w:val="00936C9D"/>
    <w:rsid w:val="00936DE9"/>
    <w:rsid w:val="00937557"/>
    <w:rsid w:val="00937F7D"/>
    <w:rsid w:val="009503D8"/>
    <w:rsid w:val="0095071E"/>
    <w:rsid w:val="00950C31"/>
    <w:rsid w:val="00950E55"/>
    <w:rsid w:val="00953E89"/>
    <w:rsid w:val="00954441"/>
    <w:rsid w:val="00960A37"/>
    <w:rsid w:val="00962108"/>
    <w:rsid w:val="009628C7"/>
    <w:rsid w:val="00962D4E"/>
    <w:rsid w:val="00962E0E"/>
    <w:rsid w:val="009639FD"/>
    <w:rsid w:val="00963FC0"/>
    <w:rsid w:val="00964314"/>
    <w:rsid w:val="009647F5"/>
    <w:rsid w:val="009711A8"/>
    <w:rsid w:val="00972348"/>
    <w:rsid w:val="00972CAC"/>
    <w:rsid w:val="00974C53"/>
    <w:rsid w:val="00975900"/>
    <w:rsid w:val="009769CB"/>
    <w:rsid w:val="00977BB2"/>
    <w:rsid w:val="00981273"/>
    <w:rsid w:val="0098655C"/>
    <w:rsid w:val="00991992"/>
    <w:rsid w:val="00991A1F"/>
    <w:rsid w:val="00993EBC"/>
    <w:rsid w:val="00996CED"/>
    <w:rsid w:val="009A05D7"/>
    <w:rsid w:val="009A08E2"/>
    <w:rsid w:val="009A0D73"/>
    <w:rsid w:val="009A2AC8"/>
    <w:rsid w:val="009B2DC5"/>
    <w:rsid w:val="009B5662"/>
    <w:rsid w:val="009B64BB"/>
    <w:rsid w:val="009B712B"/>
    <w:rsid w:val="009B7784"/>
    <w:rsid w:val="009C0142"/>
    <w:rsid w:val="009C1987"/>
    <w:rsid w:val="009C1A56"/>
    <w:rsid w:val="009C2C9D"/>
    <w:rsid w:val="009C3F2E"/>
    <w:rsid w:val="009C4C80"/>
    <w:rsid w:val="009C590C"/>
    <w:rsid w:val="009D0626"/>
    <w:rsid w:val="009D1F78"/>
    <w:rsid w:val="009D206D"/>
    <w:rsid w:val="009D565B"/>
    <w:rsid w:val="009D7782"/>
    <w:rsid w:val="009E0F82"/>
    <w:rsid w:val="009E21B5"/>
    <w:rsid w:val="009E27D2"/>
    <w:rsid w:val="009E2AA3"/>
    <w:rsid w:val="009E4982"/>
    <w:rsid w:val="009E617F"/>
    <w:rsid w:val="009E6422"/>
    <w:rsid w:val="009E70CF"/>
    <w:rsid w:val="009E7DEC"/>
    <w:rsid w:val="009F29B4"/>
    <w:rsid w:val="009F343D"/>
    <w:rsid w:val="009F3F00"/>
    <w:rsid w:val="009F469E"/>
    <w:rsid w:val="009F493F"/>
    <w:rsid w:val="009F4BE7"/>
    <w:rsid w:val="009F57D6"/>
    <w:rsid w:val="00A0220A"/>
    <w:rsid w:val="00A06A29"/>
    <w:rsid w:val="00A10697"/>
    <w:rsid w:val="00A10E13"/>
    <w:rsid w:val="00A11E98"/>
    <w:rsid w:val="00A15694"/>
    <w:rsid w:val="00A16923"/>
    <w:rsid w:val="00A200C2"/>
    <w:rsid w:val="00A20799"/>
    <w:rsid w:val="00A22E58"/>
    <w:rsid w:val="00A23AE9"/>
    <w:rsid w:val="00A25005"/>
    <w:rsid w:val="00A33008"/>
    <w:rsid w:val="00A33579"/>
    <w:rsid w:val="00A37982"/>
    <w:rsid w:val="00A40D90"/>
    <w:rsid w:val="00A40ECA"/>
    <w:rsid w:val="00A4125C"/>
    <w:rsid w:val="00A41A45"/>
    <w:rsid w:val="00A424D0"/>
    <w:rsid w:val="00A42A71"/>
    <w:rsid w:val="00A42C28"/>
    <w:rsid w:val="00A43164"/>
    <w:rsid w:val="00A44137"/>
    <w:rsid w:val="00A451CB"/>
    <w:rsid w:val="00A459ED"/>
    <w:rsid w:val="00A46535"/>
    <w:rsid w:val="00A467E5"/>
    <w:rsid w:val="00A470D2"/>
    <w:rsid w:val="00A474BE"/>
    <w:rsid w:val="00A50DA3"/>
    <w:rsid w:val="00A54DFA"/>
    <w:rsid w:val="00A55774"/>
    <w:rsid w:val="00A5613D"/>
    <w:rsid w:val="00A57037"/>
    <w:rsid w:val="00A60CA3"/>
    <w:rsid w:val="00A64319"/>
    <w:rsid w:val="00A64D5D"/>
    <w:rsid w:val="00A65697"/>
    <w:rsid w:val="00A65A7D"/>
    <w:rsid w:val="00A66373"/>
    <w:rsid w:val="00A6688F"/>
    <w:rsid w:val="00A6758F"/>
    <w:rsid w:val="00A70AE9"/>
    <w:rsid w:val="00A72007"/>
    <w:rsid w:val="00A737B3"/>
    <w:rsid w:val="00A74C88"/>
    <w:rsid w:val="00A75566"/>
    <w:rsid w:val="00A75F39"/>
    <w:rsid w:val="00A811AF"/>
    <w:rsid w:val="00A8181E"/>
    <w:rsid w:val="00A82583"/>
    <w:rsid w:val="00A85502"/>
    <w:rsid w:val="00A85F97"/>
    <w:rsid w:val="00A867EA"/>
    <w:rsid w:val="00A906C4"/>
    <w:rsid w:val="00A93B47"/>
    <w:rsid w:val="00A95DA7"/>
    <w:rsid w:val="00A961AE"/>
    <w:rsid w:val="00A972A0"/>
    <w:rsid w:val="00A97B29"/>
    <w:rsid w:val="00AA1621"/>
    <w:rsid w:val="00AA1703"/>
    <w:rsid w:val="00AA7197"/>
    <w:rsid w:val="00AB20A9"/>
    <w:rsid w:val="00AB6482"/>
    <w:rsid w:val="00AB6EA0"/>
    <w:rsid w:val="00AC1B45"/>
    <w:rsid w:val="00AC508C"/>
    <w:rsid w:val="00AC67D8"/>
    <w:rsid w:val="00AC7B4A"/>
    <w:rsid w:val="00AD06A5"/>
    <w:rsid w:val="00AD4251"/>
    <w:rsid w:val="00AD700D"/>
    <w:rsid w:val="00AD7CCC"/>
    <w:rsid w:val="00AE0115"/>
    <w:rsid w:val="00AE188F"/>
    <w:rsid w:val="00AE431A"/>
    <w:rsid w:val="00AE4A51"/>
    <w:rsid w:val="00AF1649"/>
    <w:rsid w:val="00AF5A65"/>
    <w:rsid w:val="00B01726"/>
    <w:rsid w:val="00B04F51"/>
    <w:rsid w:val="00B05281"/>
    <w:rsid w:val="00B077F8"/>
    <w:rsid w:val="00B12B7F"/>
    <w:rsid w:val="00B12BCF"/>
    <w:rsid w:val="00B14A8F"/>
    <w:rsid w:val="00B20C89"/>
    <w:rsid w:val="00B22753"/>
    <w:rsid w:val="00B23552"/>
    <w:rsid w:val="00B2492A"/>
    <w:rsid w:val="00B328A3"/>
    <w:rsid w:val="00B32C93"/>
    <w:rsid w:val="00B34316"/>
    <w:rsid w:val="00B34912"/>
    <w:rsid w:val="00B35710"/>
    <w:rsid w:val="00B3666F"/>
    <w:rsid w:val="00B40A6E"/>
    <w:rsid w:val="00B4159C"/>
    <w:rsid w:val="00B41977"/>
    <w:rsid w:val="00B451BF"/>
    <w:rsid w:val="00B46527"/>
    <w:rsid w:val="00B46B5A"/>
    <w:rsid w:val="00B46ED5"/>
    <w:rsid w:val="00B470C1"/>
    <w:rsid w:val="00B500AF"/>
    <w:rsid w:val="00B50AE4"/>
    <w:rsid w:val="00B51400"/>
    <w:rsid w:val="00B51483"/>
    <w:rsid w:val="00B52145"/>
    <w:rsid w:val="00B52634"/>
    <w:rsid w:val="00B52CBE"/>
    <w:rsid w:val="00B52EA7"/>
    <w:rsid w:val="00B53FEC"/>
    <w:rsid w:val="00B54CE3"/>
    <w:rsid w:val="00B572F9"/>
    <w:rsid w:val="00B572FF"/>
    <w:rsid w:val="00B609D1"/>
    <w:rsid w:val="00B61021"/>
    <w:rsid w:val="00B61F86"/>
    <w:rsid w:val="00B620D5"/>
    <w:rsid w:val="00B620EE"/>
    <w:rsid w:val="00B625FA"/>
    <w:rsid w:val="00B64E14"/>
    <w:rsid w:val="00B70710"/>
    <w:rsid w:val="00B7075A"/>
    <w:rsid w:val="00B75AC8"/>
    <w:rsid w:val="00B77B13"/>
    <w:rsid w:val="00B805E9"/>
    <w:rsid w:val="00B81301"/>
    <w:rsid w:val="00B81DF7"/>
    <w:rsid w:val="00B84356"/>
    <w:rsid w:val="00B904AE"/>
    <w:rsid w:val="00B93724"/>
    <w:rsid w:val="00B959ED"/>
    <w:rsid w:val="00B95DA6"/>
    <w:rsid w:val="00BA15A7"/>
    <w:rsid w:val="00BA1A71"/>
    <w:rsid w:val="00BA22AD"/>
    <w:rsid w:val="00BA2F6D"/>
    <w:rsid w:val="00BA430E"/>
    <w:rsid w:val="00BA4DF7"/>
    <w:rsid w:val="00BA62D8"/>
    <w:rsid w:val="00BA66D8"/>
    <w:rsid w:val="00BA6759"/>
    <w:rsid w:val="00BB2CBB"/>
    <w:rsid w:val="00BB3FC7"/>
    <w:rsid w:val="00BB4AF7"/>
    <w:rsid w:val="00BB4CEE"/>
    <w:rsid w:val="00BB5619"/>
    <w:rsid w:val="00BC12B7"/>
    <w:rsid w:val="00BC3BCD"/>
    <w:rsid w:val="00BC530A"/>
    <w:rsid w:val="00BC7214"/>
    <w:rsid w:val="00BC7912"/>
    <w:rsid w:val="00BC7AD6"/>
    <w:rsid w:val="00BC7FE5"/>
    <w:rsid w:val="00BD17D2"/>
    <w:rsid w:val="00BD196D"/>
    <w:rsid w:val="00BD2531"/>
    <w:rsid w:val="00BD53C6"/>
    <w:rsid w:val="00BD5C38"/>
    <w:rsid w:val="00BD658F"/>
    <w:rsid w:val="00BE1926"/>
    <w:rsid w:val="00BE2228"/>
    <w:rsid w:val="00BE4895"/>
    <w:rsid w:val="00BF1689"/>
    <w:rsid w:val="00BF25A1"/>
    <w:rsid w:val="00BF2C4F"/>
    <w:rsid w:val="00BF7866"/>
    <w:rsid w:val="00BF7873"/>
    <w:rsid w:val="00C015D4"/>
    <w:rsid w:val="00C02F0F"/>
    <w:rsid w:val="00C0419D"/>
    <w:rsid w:val="00C04820"/>
    <w:rsid w:val="00C04AD2"/>
    <w:rsid w:val="00C0553F"/>
    <w:rsid w:val="00C0596F"/>
    <w:rsid w:val="00C11592"/>
    <w:rsid w:val="00C133F8"/>
    <w:rsid w:val="00C1502C"/>
    <w:rsid w:val="00C15100"/>
    <w:rsid w:val="00C157F0"/>
    <w:rsid w:val="00C2089C"/>
    <w:rsid w:val="00C20A64"/>
    <w:rsid w:val="00C26F7F"/>
    <w:rsid w:val="00C316E4"/>
    <w:rsid w:val="00C37215"/>
    <w:rsid w:val="00C37EDF"/>
    <w:rsid w:val="00C4035A"/>
    <w:rsid w:val="00C40FD7"/>
    <w:rsid w:val="00C41CB7"/>
    <w:rsid w:val="00C43BAA"/>
    <w:rsid w:val="00C43D34"/>
    <w:rsid w:val="00C43D7F"/>
    <w:rsid w:val="00C4578B"/>
    <w:rsid w:val="00C45888"/>
    <w:rsid w:val="00C47056"/>
    <w:rsid w:val="00C511EE"/>
    <w:rsid w:val="00C519FA"/>
    <w:rsid w:val="00C5272E"/>
    <w:rsid w:val="00C533A6"/>
    <w:rsid w:val="00C53B90"/>
    <w:rsid w:val="00C5514A"/>
    <w:rsid w:val="00C55AC1"/>
    <w:rsid w:val="00C5637E"/>
    <w:rsid w:val="00C5750D"/>
    <w:rsid w:val="00C607EF"/>
    <w:rsid w:val="00C6116B"/>
    <w:rsid w:val="00C62F5A"/>
    <w:rsid w:val="00C63F69"/>
    <w:rsid w:val="00C64208"/>
    <w:rsid w:val="00C64437"/>
    <w:rsid w:val="00C68D99"/>
    <w:rsid w:val="00C70005"/>
    <w:rsid w:val="00C72E62"/>
    <w:rsid w:val="00C74ED8"/>
    <w:rsid w:val="00C76F95"/>
    <w:rsid w:val="00C81D6F"/>
    <w:rsid w:val="00C8556B"/>
    <w:rsid w:val="00C86C0D"/>
    <w:rsid w:val="00C92C93"/>
    <w:rsid w:val="00C93986"/>
    <w:rsid w:val="00C94C0D"/>
    <w:rsid w:val="00C96292"/>
    <w:rsid w:val="00CA17F3"/>
    <w:rsid w:val="00CA22E3"/>
    <w:rsid w:val="00CA24D2"/>
    <w:rsid w:val="00CA5566"/>
    <w:rsid w:val="00CA58D8"/>
    <w:rsid w:val="00CA5D84"/>
    <w:rsid w:val="00CB1C09"/>
    <w:rsid w:val="00CB43CE"/>
    <w:rsid w:val="00CB4D00"/>
    <w:rsid w:val="00CB7CCC"/>
    <w:rsid w:val="00CC0183"/>
    <w:rsid w:val="00CC0A20"/>
    <w:rsid w:val="00CC174E"/>
    <w:rsid w:val="00CC22CF"/>
    <w:rsid w:val="00CC41BD"/>
    <w:rsid w:val="00CC4306"/>
    <w:rsid w:val="00CC5975"/>
    <w:rsid w:val="00CD0D14"/>
    <w:rsid w:val="00CD7B13"/>
    <w:rsid w:val="00CE02BB"/>
    <w:rsid w:val="00CE15EE"/>
    <w:rsid w:val="00CE17C9"/>
    <w:rsid w:val="00CE23D9"/>
    <w:rsid w:val="00CE40BB"/>
    <w:rsid w:val="00CE4B87"/>
    <w:rsid w:val="00CE701C"/>
    <w:rsid w:val="00CF01A3"/>
    <w:rsid w:val="00CF3631"/>
    <w:rsid w:val="00CF4C9C"/>
    <w:rsid w:val="00CF7E95"/>
    <w:rsid w:val="00D00300"/>
    <w:rsid w:val="00D00799"/>
    <w:rsid w:val="00D00C83"/>
    <w:rsid w:val="00D0302F"/>
    <w:rsid w:val="00D0452C"/>
    <w:rsid w:val="00D051D1"/>
    <w:rsid w:val="00D122AC"/>
    <w:rsid w:val="00D1626C"/>
    <w:rsid w:val="00D174C8"/>
    <w:rsid w:val="00D20A99"/>
    <w:rsid w:val="00D22D69"/>
    <w:rsid w:val="00D22EE2"/>
    <w:rsid w:val="00D24880"/>
    <w:rsid w:val="00D25CC6"/>
    <w:rsid w:val="00D2672C"/>
    <w:rsid w:val="00D26CFA"/>
    <w:rsid w:val="00D26E3F"/>
    <w:rsid w:val="00D276F4"/>
    <w:rsid w:val="00D339FD"/>
    <w:rsid w:val="00D35E7A"/>
    <w:rsid w:val="00D36E0B"/>
    <w:rsid w:val="00D3751F"/>
    <w:rsid w:val="00D375AA"/>
    <w:rsid w:val="00D37933"/>
    <w:rsid w:val="00D41077"/>
    <w:rsid w:val="00D42089"/>
    <w:rsid w:val="00D42DA3"/>
    <w:rsid w:val="00D4424C"/>
    <w:rsid w:val="00D45071"/>
    <w:rsid w:val="00D45EE1"/>
    <w:rsid w:val="00D472CC"/>
    <w:rsid w:val="00D478C9"/>
    <w:rsid w:val="00D50278"/>
    <w:rsid w:val="00D50304"/>
    <w:rsid w:val="00D5099E"/>
    <w:rsid w:val="00D52302"/>
    <w:rsid w:val="00D53520"/>
    <w:rsid w:val="00D550C0"/>
    <w:rsid w:val="00D56AA5"/>
    <w:rsid w:val="00D579F0"/>
    <w:rsid w:val="00D579FC"/>
    <w:rsid w:val="00D60376"/>
    <w:rsid w:val="00D61E12"/>
    <w:rsid w:val="00D63792"/>
    <w:rsid w:val="00D63A70"/>
    <w:rsid w:val="00D65573"/>
    <w:rsid w:val="00D6593C"/>
    <w:rsid w:val="00D705AE"/>
    <w:rsid w:val="00D70E4F"/>
    <w:rsid w:val="00D730D2"/>
    <w:rsid w:val="00D759F6"/>
    <w:rsid w:val="00D75F6F"/>
    <w:rsid w:val="00D76103"/>
    <w:rsid w:val="00D76791"/>
    <w:rsid w:val="00D82021"/>
    <w:rsid w:val="00D84193"/>
    <w:rsid w:val="00D84646"/>
    <w:rsid w:val="00D8567B"/>
    <w:rsid w:val="00D869DC"/>
    <w:rsid w:val="00D87B2B"/>
    <w:rsid w:val="00D91814"/>
    <w:rsid w:val="00D935C4"/>
    <w:rsid w:val="00D95AC3"/>
    <w:rsid w:val="00D9750F"/>
    <w:rsid w:val="00D97B8E"/>
    <w:rsid w:val="00DA022C"/>
    <w:rsid w:val="00DA10A8"/>
    <w:rsid w:val="00DA180F"/>
    <w:rsid w:val="00DA4668"/>
    <w:rsid w:val="00DA4EB2"/>
    <w:rsid w:val="00DA52B1"/>
    <w:rsid w:val="00DA55EB"/>
    <w:rsid w:val="00DA61D1"/>
    <w:rsid w:val="00DB32B0"/>
    <w:rsid w:val="00DB3E27"/>
    <w:rsid w:val="00DB44B2"/>
    <w:rsid w:val="00DB5730"/>
    <w:rsid w:val="00DB79D6"/>
    <w:rsid w:val="00DC2CDD"/>
    <w:rsid w:val="00DC31EC"/>
    <w:rsid w:val="00DC3599"/>
    <w:rsid w:val="00DC41B9"/>
    <w:rsid w:val="00DC454F"/>
    <w:rsid w:val="00DC5BA4"/>
    <w:rsid w:val="00DC5F5C"/>
    <w:rsid w:val="00DD013C"/>
    <w:rsid w:val="00DD3026"/>
    <w:rsid w:val="00DD339C"/>
    <w:rsid w:val="00DD3D45"/>
    <w:rsid w:val="00DD4250"/>
    <w:rsid w:val="00DE1822"/>
    <w:rsid w:val="00DE299C"/>
    <w:rsid w:val="00DE5FAB"/>
    <w:rsid w:val="00DE6BB1"/>
    <w:rsid w:val="00DE6FB1"/>
    <w:rsid w:val="00DE7CF9"/>
    <w:rsid w:val="00DF2827"/>
    <w:rsid w:val="00DF5824"/>
    <w:rsid w:val="00DF5AAD"/>
    <w:rsid w:val="00DF6314"/>
    <w:rsid w:val="00DF6393"/>
    <w:rsid w:val="00DF74E2"/>
    <w:rsid w:val="00DF7DEA"/>
    <w:rsid w:val="00E0134B"/>
    <w:rsid w:val="00E020B0"/>
    <w:rsid w:val="00E0345B"/>
    <w:rsid w:val="00E045B3"/>
    <w:rsid w:val="00E07BDE"/>
    <w:rsid w:val="00E07F25"/>
    <w:rsid w:val="00E1211B"/>
    <w:rsid w:val="00E12C49"/>
    <w:rsid w:val="00E13F41"/>
    <w:rsid w:val="00E16D82"/>
    <w:rsid w:val="00E16F29"/>
    <w:rsid w:val="00E17BAE"/>
    <w:rsid w:val="00E20C1F"/>
    <w:rsid w:val="00E20D1D"/>
    <w:rsid w:val="00E22C81"/>
    <w:rsid w:val="00E249F0"/>
    <w:rsid w:val="00E25822"/>
    <w:rsid w:val="00E25DF3"/>
    <w:rsid w:val="00E26671"/>
    <w:rsid w:val="00E26CAD"/>
    <w:rsid w:val="00E27320"/>
    <w:rsid w:val="00E27E0A"/>
    <w:rsid w:val="00E34529"/>
    <w:rsid w:val="00E35EC3"/>
    <w:rsid w:val="00E36484"/>
    <w:rsid w:val="00E36BCD"/>
    <w:rsid w:val="00E371BA"/>
    <w:rsid w:val="00E40B51"/>
    <w:rsid w:val="00E415F4"/>
    <w:rsid w:val="00E42837"/>
    <w:rsid w:val="00E44C77"/>
    <w:rsid w:val="00E45BEB"/>
    <w:rsid w:val="00E46A6A"/>
    <w:rsid w:val="00E50663"/>
    <w:rsid w:val="00E50A8B"/>
    <w:rsid w:val="00E50E89"/>
    <w:rsid w:val="00E514E5"/>
    <w:rsid w:val="00E5484E"/>
    <w:rsid w:val="00E54CCC"/>
    <w:rsid w:val="00E6144C"/>
    <w:rsid w:val="00E624EE"/>
    <w:rsid w:val="00E6251C"/>
    <w:rsid w:val="00E62FAC"/>
    <w:rsid w:val="00E6328E"/>
    <w:rsid w:val="00E63B62"/>
    <w:rsid w:val="00E66756"/>
    <w:rsid w:val="00E672B7"/>
    <w:rsid w:val="00E704DA"/>
    <w:rsid w:val="00E729E4"/>
    <w:rsid w:val="00E766F2"/>
    <w:rsid w:val="00E76A33"/>
    <w:rsid w:val="00E80F67"/>
    <w:rsid w:val="00E81444"/>
    <w:rsid w:val="00E82CB6"/>
    <w:rsid w:val="00E83FF3"/>
    <w:rsid w:val="00E868C5"/>
    <w:rsid w:val="00E87687"/>
    <w:rsid w:val="00E87953"/>
    <w:rsid w:val="00E87CB4"/>
    <w:rsid w:val="00E900E7"/>
    <w:rsid w:val="00E91F0D"/>
    <w:rsid w:val="00E93120"/>
    <w:rsid w:val="00EA2882"/>
    <w:rsid w:val="00EA2D85"/>
    <w:rsid w:val="00EA37EA"/>
    <w:rsid w:val="00EA3D7C"/>
    <w:rsid w:val="00EA4A0C"/>
    <w:rsid w:val="00EA69C1"/>
    <w:rsid w:val="00EA748F"/>
    <w:rsid w:val="00EB1061"/>
    <w:rsid w:val="00EB18A4"/>
    <w:rsid w:val="00EB3183"/>
    <w:rsid w:val="00EB4FA4"/>
    <w:rsid w:val="00EB6EB1"/>
    <w:rsid w:val="00EC137C"/>
    <w:rsid w:val="00EC1865"/>
    <w:rsid w:val="00EC287A"/>
    <w:rsid w:val="00EC3BC9"/>
    <w:rsid w:val="00EC493B"/>
    <w:rsid w:val="00EC4D6D"/>
    <w:rsid w:val="00EC4E00"/>
    <w:rsid w:val="00EC67DB"/>
    <w:rsid w:val="00EC7D6C"/>
    <w:rsid w:val="00ED2120"/>
    <w:rsid w:val="00ED3050"/>
    <w:rsid w:val="00ED3A38"/>
    <w:rsid w:val="00ED4267"/>
    <w:rsid w:val="00ED427A"/>
    <w:rsid w:val="00ED5B98"/>
    <w:rsid w:val="00ED6722"/>
    <w:rsid w:val="00ED6E77"/>
    <w:rsid w:val="00ED6F4D"/>
    <w:rsid w:val="00ED70B1"/>
    <w:rsid w:val="00ED7FFB"/>
    <w:rsid w:val="00EE032D"/>
    <w:rsid w:val="00EE191A"/>
    <w:rsid w:val="00EE281E"/>
    <w:rsid w:val="00EE39A0"/>
    <w:rsid w:val="00EF070F"/>
    <w:rsid w:val="00EF0CAC"/>
    <w:rsid w:val="00EF246C"/>
    <w:rsid w:val="00EF2F03"/>
    <w:rsid w:val="00EF472F"/>
    <w:rsid w:val="00EF5194"/>
    <w:rsid w:val="00EF55C4"/>
    <w:rsid w:val="00EF6734"/>
    <w:rsid w:val="00F00F25"/>
    <w:rsid w:val="00F023E6"/>
    <w:rsid w:val="00F03446"/>
    <w:rsid w:val="00F0582D"/>
    <w:rsid w:val="00F05F54"/>
    <w:rsid w:val="00F0785B"/>
    <w:rsid w:val="00F10836"/>
    <w:rsid w:val="00F11516"/>
    <w:rsid w:val="00F11D80"/>
    <w:rsid w:val="00F13894"/>
    <w:rsid w:val="00F13E0D"/>
    <w:rsid w:val="00F14358"/>
    <w:rsid w:val="00F20BDC"/>
    <w:rsid w:val="00F22B14"/>
    <w:rsid w:val="00F22E53"/>
    <w:rsid w:val="00F25DBD"/>
    <w:rsid w:val="00F26D78"/>
    <w:rsid w:val="00F274CE"/>
    <w:rsid w:val="00F27D21"/>
    <w:rsid w:val="00F3004C"/>
    <w:rsid w:val="00F30418"/>
    <w:rsid w:val="00F30430"/>
    <w:rsid w:val="00F32910"/>
    <w:rsid w:val="00F32948"/>
    <w:rsid w:val="00F334B4"/>
    <w:rsid w:val="00F33ED3"/>
    <w:rsid w:val="00F45997"/>
    <w:rsid w:val="00F4663E"/>
    <w:rsid w:val="00F5129E"/>
    <w:rsid w:val="00F537F9"/>
    <w:rsid w:val="00F574BF"/>
    <w:rsid w:val="00F5773C"/>
    <w:rsid w:val="00F5B322"/>
    <w:rsid w:val="00F62798"/>
    <w:rsid w:val="00F645E6"/>
    <w:rsid w:val="00F654DB"/>
    <w:rsid w:val="00F674B3"/>
    <w:rsid w:val="00F67CA9"/>
    <w:rsid w:val="00F7047C"/>
    <w:rsid w:val="00F71EF1"/>
    <w:rsid w:val="00F724EB"/>
    <w:rsid w:val="00F7338B"/>
    <w:rsid w:val="00F73BAA"/>
    <w:rsid w:val="00F81106"/>
    <w:rsid w:val="00F8179C"/>
    <w:rsid w:val="00F83D6B"/>
    <w:rsid w:val="00F90314"/>
    <w:rsid w:val="00F92666"/>
    <w:rsid w:val="00F92859"/>
    <w:rsid w:val="00F93301"/>
    <w:rsid w:val="00F93A6E"/>
    <w:rsid w:val="00F96B2C"/>
    <w:rsid w:val="00FA084F"/>
    <w:rsid w:val="00FA0CE7"/>
    <w:rsid w:val="00FA2C8F"/>
    <w:rsid w:val="00FA2D97"/>
    <w:rsid w:val="00FA3D9C"/>
    <w:rsid w:val="00FA6913"/>
    <w:rsid w:val="00FA6FA8"/>
    <w:rsid w:val="00FA71E6"/>
    <w:rsid w:val="00FB0A7F"/>
    <w:rsid w:val="00FB3BF4"/>
    <w:rsid w:val="00FB49DC"/>
    <w:rsid w:val="00FB643F"/>
    <w:rsid w:val="00FB654C"/>
    <w:rsid w:val="00FB764E"/>
    <w:rsid w:val="00FC1C07"/>
    <w:rsid w:val="00FC1D1D"/>
    <w:rsid w:val="00FC3277"/>
    <w:rsid w:val="00FC363C"/>
    <w:rsid w:val="00FC3F7A"/>
    <w:rsid w:val="00FC40CE"/>
    <w:rsid w:val="00FC4671"/>
    <w:rsid w:val="00FC7012"/>
    <w:rsid w:val="00FD0383"/>
    <w:rsid w:val="00FD19B1"/>
    <w:rsid w:val="00FD277A"/>
    <w:rsid w:val="00FD50FF"/>
    <w:rsid w:val="00FD6AA0"/>
    <w:rsid w:val="00FE5C79"/>
    <w:rsid w:val="00FE7286"/>
    <w:rsid w:val="00FE7944"/>
    <w:rsid w:val="00FF0837"/>
    <w:rsid w:val="00FF2BBC"/>
    <w:rsid w:val="00FF400B"/>
    <w:rsid w:val="00FF4567"/>
    <w:rsid w:val="00FF4753"/>
    <w:rsid w:val="00FF514B"/>
    <w:rsid w:val="00FF7D42"/>
    <w:rsid w:val="01040768"/>
    <w:rsid w:val="01409A79"/>
    <w:rsid w:val="01459799"/>
    <w:rsid w:val="01B7EEA4"/>
    <w:rsid w:val="01C31571"/>
    <w:rsid w:val="01DB8060"/>
    <w:rsid w:val="01FD0693"/>
    <w:rsid w:val="0221551C"/>
    <w:rsid w:val="027A6D4A"/>
    <w:rsid w:val="028BAA85"/>
    <w:rsid w:val="02A09EB9"/>
    <w:rsid w:val="036378DA"/>
    <w:rsid w:val="03DFDEFE"/>
    <w:rsid w:val="048A2689"/>
    <w:rsid w:val="0493B633"/>
    <w:rsid w:val="04C4FCD9"/>
    <w:rsid w:val="04E3D1FD"/>
    <w:rsid w:val="04EDDBFC"/>
    <w:rsid w:val="05208354"/>
    <w:rsid w:val="053A86E8"/>
    <w:rsid w:val="06956F54"/>
    <w:rsid w:val="06C9E1CF"/>
    <w:rsid w:val="06EA270C"/>
    <w:rsid w:val="0707C024"/>
    <w:rsid w:val="072A037E"/>
    <w:rsid w:val="077A6BC8"/>
    <w:rsid w:val="077A6F9B"/>
    <w:rsid w:val="07E49104"/>
    <w:rsid w:val="084AFFE9"/>
    <w:rsid w:val="08F087E4"/>
    <w:rsid w:val="091870C6"/>
    <w:rsid w:val="09306A0E"/>
    <w:rsid w:val="09D421C9"/>
    <w:rsid w:val="09D738F7"/>
    <w:rsid w:val="0A26940D"/>
    <w:rsid w:val="0A5201CA"/>
    <w:rsid w:val="0AD946A1"/>
    <w:rsid w:val="0BBD4175"/>
    <w:rsid w:val="0C264D8B"/>
    <w:rsid w:val="0C445023"/>
    <w:rsid w:val="0C99D256"/>
    <w:rsid w:val="0D04E5D7"/>
    <w:rsid w:val="0D0B7C5C"/>
    <w:rsid w:val="0D31388F"/>
    <w:rsid w:val="0D515F6B"/>
    <w:rsid w:val="0D6CB7E0"/>
    <w:rsid w:val="0DC33164"/>
    <w:rsid w:val="0DF0E4F8"/>
    <w:rsid w:val="0E7913ED"/>
    <w:rsid w:val="0EAD5609"/>
    <w:rsid w:val="0F3990DA"/>
    <w:rsid w:val="0F7E53A9"/>
    <w:rsid w:val="0FEB7676"/>
    <w:rsid w:val="0FF11439"/>
    <w:rsid w:val="1022B858"/>
    <w:rsid w:val="10879519"/>
    <w:rsid w:val="1105A3E3"/>
    <w:rsid w:val="11E146DE"/>
    <w:rsid w:val="11EB1EA9"/>
    <w:rsid w:val="12040540"/>
    <w:rsid w:val="129D2A2A"/>
    <w:rsid w:val="130CADF6"/>
    <w:rsid w:val="135A31C5"/>
    <w:rsid w:val="13A7E7B3"/>
    <w:rsid w:val="13FCDA8E"/>
    <w:rsid w:val="140B0220"/>
    <w:rsid w:val="15141EBD"/>
    <w:rsid w:val="15147528"/>
    <w:rsid w:val="15871ECE"/>
    <w:rsid w:val="15A1B3AF"/>
    <w:rsid w:val="15E06735"/>
    <w:rsid w:val="1626C361"/>
    <w:rsid w:val="165BCEFA"/>
    <w:rsid w:val="16AD5C26"/>
    <w:rsid w:val="16DF46F6"/>
    <w:rsid w:val="176F0595"/>
    <w:rsid w:val="17C0F45C"/>
    <w:rsid w:val="17E46CA6"/>
    <w:rsid w:val="18BE1B07"/>
    <w:rsid w:val="18FE75E3"/>
    <w:rsid w:val="192E6886"/>
    <w:rsid w:val="1963A40B"/>
    <w:rsid w:val="197E8FFB"/>
    <w:rsid w:val="19AE7BAB"/>
    <w:rsid w:val="19FC32B0"/>
    <w:rsid w:val="1A0C527B"/>
    <w:rsid w:val="1A10D4E1"/>
    <w:rsid w:val="1A11AB86"/>
    <w:rsid w:val="1A30FF93"/>
    <w:rsid w:val="1A318E93"/>
    <w:rsid w:val="1A6F01AD"/>
    <w:rsid w:val="1B91B0DD"/>
    <w:rsid w:val="1B9939B1"/>
    <w:rsid w:val="1BB65A83"/>
    <w:rsid w:val="1BBFA956"/>
    <w:rsid w:val="1C5BBAE0"/>
    <w:rsid w:val="1CA10114"/>
    <w:rsid w:val="1CA35DA8"/>
    <w:rsid w:val="1D6F4BA1"/>
    <w:rsid w:val="1DA1B466"/>
    <w:rsid w:val="1EEDBB80"/>
    <w:rsid w:val="1F079138"/>
    <w:rsid w:val="1F247D87"/>
    <w:rsid w:val="1F49F9AB"/>
    <w:rsid w:val="1F923E3F"/>
    <w:rsid w:val="1FD22FC4"/>
    <w:rsid w:val="2016949F"/>
    <w:rsid w:val="2082D2E9"/>
    <w:rsid w:val="20E1B6CA"/>
    <w:rsid w:val="2146B408"/>
    <w:rsid w:val="21A5034F"/>
    <w:rsid w:val="21C333AF"/>
    <w:rsid w:val="222EC35C"/>
    <w:rsid w:val="223342EB"/>
    <w:rsid w:val="22E0B5EC"/>
    <w:rsid w:val="22FBEC11"/>
    <w:rsid w:val="23107DBA"/>
    <w:rsid w:val="237FC6B7"/>
    <w:rsid w:val="23F1F9F6"/>
    <w:rsid w:val="242D584D"/>
    <w:rsid w:val="24D61BB4"/>
    <w:rsid w:val="2555B0AF"/>
    <w:rsid w:val="255BBF82"/>
    <w:rsid w:val="25F1061B"/>
    <w:rsid w:val="25F3921E"/>
    <w:rsid w:val="2638D130"/>
    <w:rsid w:val="263E0211"/>
    <w:rsid w:val="265654E2"/>
    <w:rsid w:val="26817164"/>
    <w:rsid w:val="26993360"/>
    <w:rsid w:val="2744A086"/>
    <w:rsid w:val="2757B7D3"/>
    <w:rsid w:val="275F0D0B"/>
    <w:rsid w:val="2767777E"/>
    <w:rsid w:val="27855105"/>
    <w:rsid w:val="27906108"/>
    <w:rsid w:val="279C1721"/>
    <w:rsid w:val="27C79849"/>
    <w:rsid w:val="27CCF901"/>
    <w:rsid w:val="27DADA72"/>
    <w:rsid w:val="28183685"/>
    <w:rsid w:val="2836ED1D"/>
    <w:rsid w:val="28384E50"/>
    <w:rsid w:val="28DFF267"/>
    <w:rsid w:val="29269C9D"/>
    <w:rsid w:val="292DFD12"/>
    <w:rsid w:val="296B2D76"/>
    <w:rsid w:val="2A1E93EB"/>
    <w:rsid w:val="2A235DDC"/>
    <w:rsid w:val="2B5CA171"/>
    <w:rsid w:val="2BAC0203"/>
    <w:rsid w:val="2BDBC6B8"/>
    <w:rsid w:val="2C32FF8A"/>
    <w:rsid w:val="2C602C1C"/>
    <w:rsid w:val="2DB64A76"/>
    <w:rsid w:val="2DFFC524"/>
    <w:rsid w:val="2E04FA50"/>
    <w:rsid w:val="2E180865"/>
    <w:rsid w:val="2E930742"/>
    <w:rsid w:val="2E9A8542"/>
    <w:rsid w:val="2EBD664C"/>
    <w:rsid w:val="2EC784FC"/>
    <w:rsid w:val="2ED641F0"/>
    <w:rsid w:val="2EE617CE"/>
    <w:rsid w:val="2EF033C1"/>
    <w:rsid w:val="2EF72418"/>
    <w:rsid w:val="2F4C8FAB"/>
    <w:rsid w:val="2F69DE41"/>
    <w:rsid w:val="2FA27729"/>
    <w:rsid w:val="2FB8050B"/>
    <w:rsid w:val="2FFED9A5"/>
    <w:rsid w:val="30434143"/>
    <w:rsid w:val="305558B0"/>
    <w:rsid w:val="3064300F"/>
    <w:rsid w:val="3064CA25"/>
    <w:rsid w:val="30D93900"/>
    <w:rsid w:val="30F98FF4"/>
    <w:rsid w:val="3118939B"/>
    <w:rsid w:val="312C89F3"/>
    <w:rsid w:val="319DF8EC"/>
    <w:rsid w:val="31D137F5"/>
    <w:rsid w:val="31F68FEA"/>
    <w:rsid w:val="324B091D"/>
    <w:rsid w:val="3307BCC4"/>
    <w:rsid w:val="33E0E114"/>
    <w:rsid w:val="3460FD75"/>
    <w:rsid w:val="3469F702"/>
    <w:rsid w:val="346F1567"/>
    <w:rsid w:val="34D5316C"/>
    <w:rsid w:val="35440EBF"/>
    <w:rsid w:val="355BEF9F"/>
    <w:rsid w:val="366BA074"/>
    <w:rsid w:val="366CE94F"/>
    <w:rsid w:val="36B77B71"/>
    <w:rsid w:val="37C92079"/>
    <w:rsid w:val="386B9949"/>
    <w:rsid w:val="3877621C"/>
    <w:rsid w:val="39E1B228"/>
    <w:rsid w:val="39EB9904"/>
    <w:rsid w:val="39FF4F34"/>
    <w:rsid w:val="3A1E7DB5"/>
    <w:rsid w:val="3A5B026F"/>
    <w:rsid w:val="3AB1AC55"/>
    <w:rsid w:val="3C7427CB"/>
    <w:rsid w:val="3CA7FA95"/>
    <w:rsid w:val="3CBF8382"/>
    <w:rsid w:val="3D1C06B0"/>
    <w:rsid w:val="3DB0D351"/>
    <w:rsid w:val="3DB67329"/>
    <w:rsid w:val="3DC047C3"/>
    <w:rsid w:val="3DE4EDA1"/>
    <w:rsid w:val="3E9145D0"/>
    <w:rsid w:val="3E99D8A7"/>
    <w:rsid w:val="3EB1387C"/>
    <w:rsid w:val="3ED23DEF"/>
    <w:rsid w:val="3F46B973"/>
    <w:rsid w:val="3F56706F"/>
    <w:rsid w:val="3F5A83E3"/>
    <w:rsid w:val="3F9A179C"/>
    <w:rsid w:val="3FF0189F"/>
    <w:rsid w:val="400A18F2"/>
    <w:rsid w:val="40635D8B"/>
    <w:rsid w:val="406F84DF"/>
    <w:rsid w:val="40CAF317"/>
    <w:rsid w:val="40DDFC90"/>
    <w:rsid w:val="41CB43EF"/>
    <w:rsid w:val="42166E57"/>
    <w:rsid w:val="422EF50A"/>
    <w:rsid w:val="42656B56"/>
    <w:rsid w:val="426DEF13"/>
    <w:rsid w:val="42B33270"/>
    <w:rsid w:val="43058454"/>
    <w:rsid w:val="4319DFA9"/>
    <w:rsid w:val="436AD946"/>
    <w:rsid w:val="43E2BC4E"/>
    <w:rsid w:val="4402721F"/>
    <w:rsid w:val="44227CBE"/>
    <w:rsid w:val="44258E56"/>
    <w:rsid w:val="447E2307"/>
    <w:rsid w:val="450B107F"/>
    <w:rsid w:val="4546EED7"/>
    <w:rsid w:val="45777726"/>
    <w:rsid w:val="457B25FD"/>
    <w:rsid w:val="457BD504"/>
    <w:rsid w:val="458E3BAC"/>
    <w:rsid w:val="461D286D"/>
    <w:rsid w:val="4664E883"/>
    <w:rsid w:val="4666F2A8"/>
    <w:rsid w:val="4695064C"/>
    <w:rsid w:val="46A5669E"/>
    <w:rsid w:val="46ACB963"/>
    <w:rsid w:val="47BF72C6"/>
    <w:rsid w:val="47E1D1B9"/>
    <w:rsid w:val="48571028"/>
    <w:rsid w:val="4866F869"/>
    <w:rsid w:val="48BFC669"/>
    <w:rsid w:val="48C091B0"/>
    <w:rsid w:val="4925AEE4"/>
    <w:rsid w:val="4969BF82"/>
    <w:rsid w:val="497E28F8"/>
    <w:rsid w:val="4986C9A1"/>
    <w:rsid w:val="499CE4A8"/>
    <w:rsid w:val="4A330A62"/>
    <w:rsid w:val="4A3410E0"/>
    <w:rsid w:val="4B3FB4BA"/>
    <w:rsid w:val="4BBCD334"/>
    <w:rsid w:val="4BFD0746"/>
    <w:rsid w:val="4C6DC169"/>
    <w:rsid w:val="4C7E0035"/>
    <w:rsid w:val="4C846CE2"/>
    <w:rsid w:val="4CA5A204"/>
    <w:rsid w:val="4CB0F5F8"/>
    <w:rsid w:val="4CCD1AF8"/>
    <w:rsid w:val="4D303B7E"/>
    <w:rsid w:val="4D85B352"/>
    <w:rsid w:val="4E405125"/>
    <w:rsid w:val="4E545A28"/>
    <w:rsid w:val="4F8731F6"/>
    <w:rsid w:val="5011471B"/>
    <w:rsid w:val="50136007"/>
    <w:rsid w:val="509ADA94"/>
    <w:rsid w:val="50A806BE"/>
    <w:rsid w:val="50DC0A3D"/>
    <w:rsid w:val="50E0DBCF"/>
    <w:rsid w:val="512E19E5"/>
    <w:rsid w:val="519B5949"/>
    <w:rsid w:val="51B0E3BC"/>
    <w:rsid w:val="51B370F1"/>
    <w:rsid w:val="5238E9A2"/>
    <w:rsid w:val="52CFF5CA"/>
    <w:rsid w:val="52DA075B"/>
    <w:rsid w:val="531F23C7"/>
    <w:rsid w:val="535FD5FE"/>
    <w:rsid w:val="536CBC28"/>
    <w:rsid w:val="537E88C2"/>
    <w:rsid w:val="53A3FB65"/>
    <w:rsid w:val="541F918F"/>
    <w:rsid w:val="544CCEFA"/>
    <w:rsid w:val="545E7011"/>
    <w:rsid w:val="548656AA"/>
    <w:rsid w:val="548DD8D7"/>
    <w:rsid w:val="54E9282B"/>
    <w:rsid w:val="551A54E6"/>
    <w:rsid w:val="55440726"/>
    <w:rsid w:val="5548D3C2"/>
    <w:rsid w:val="557B0B22"/>
    <w:rsid w:val="55F2B370"/>
    <w:rsid w:val="5696ACEF"/>
    <w:rsid w:val="56B71B5A"/>
    <w:rsid w:val="56D0E8E3"/>
    <w:rsid w:val="570C0E03"/>
    <w:rsid w:val="57182CD9"/>
    <w:rsid w:val="574AA4F2"/>
    <w:rsid w:val="575579A6"/>
    <w:rsid w:val="575A04A3"/>
    <w:rsid w:val="57D6C561"/>
    <w:rsid w:val="58E115B5"/>
    <w:rsid w:val="58E1C1AE"/>
    <w:rsid w:val="58E88A72"/>
    <w:rsid w:val="58EDC196"/>
    <w:rsid w:val="5957E363"/>
    <w:rsid w:val="5997CBAE"/>
    <w:rsid w:val="59BA75CB"/>
    <w:rsid w:val="5A43B4E2"/>
    <w:rsid w:val="5B946AB6"/>
    <w:rsid w:val="5BD32290"/>
    <w:rsid w:val="5BE37FF6"/>
    <w:rsid w:val="5C9709C7"/>
    <w:rsid w:val="5D597A58"/>
    <w:rsid w:val="5E7D0B85"/>
    <w:rsid w:val="5E861877"/>
    <w:rsid w:val="5ECF3D0E"/>
    <w:rsid w:val="5EEF4DEA"/>
    <w:rsid w:val="5F574747"/>
    <w:rsid w:val="5F7C2CC4"/>
    <w:rsid w:val="5F97B9C5"/>
    <w:rsid w:val="5FCF409A"/>
    <w:rsid w:val="5FDDA169"/>
    <w:rsid w:val="605D44CF"/>
    <w:rsid w:val="60CD8E00"/>
    <w:rsid w:val="60E2B840"/>
    <w:rsid w:val="60EF209E"/>
    <w:rsid w:val="610B9C49"/>
    <w:rsid w:val="61C4E8B0"/>
    <w:rsid w:val="61C61846"/>
    <w:rsid w:val="6268B4DA"/>
    <w:rsid w:val="6285E48A"/>
    <w:rsid w:val="62CE744C"/>
    <w:rsid w:val="631D21DB"/>
    <w:rsid w:val="6331E5D4"/>
    <w:rsid w:val="635D2F76"/>
    <w:rsid w:val="6375A6F8"/>
    <w:rsid w:val="638DAC97"/>
    <w:rsid w:val="63CE3F00"/>
    <w:rsid w:val="63F168A7"/>
    <w:rsid w:val="659D17FC"/>
    <w:rsid w:val="65B44D05"/>
    <w:rsid w:val="65BF91E9"/>
    <w:rsid w:val="65D20D6E"/>
    <w:rsid w:val="65D6AFF0"/>
    <w:rsid w:val="6620F1B3"/>
    <w:rsid w:val="662CE908"/>
    <w:rsid w:val="6688C80E"/>
    <w:rsid w:val="6735363E"/>
    <w:rsid w:val="677C7F9F"/>
    <w:rsid w:val="68113D86"/>
    <w:rsid w:val="68837D57"/>
    <w:rsid w:val="694FE183"/>
    <w:rsid w:val="696CA173"/>
    <w:rsid w:val="6A380597"/>
    <w:rsid w:val="6B2EA628"/>
    <w:rsid w:val="6B4A48EA"/>
    <w:rsid w:val="6B91C298"/>
    <w:rsid w:val="6BB0DDDF"/>
    <w:rsid w:val="6BC54797"/>
    <w:rsid w:val="6C583CF7"/>
    <w:rsid w:val="6C780759"/>
    <w:rsid w:val="6C7FF3BD"/>
    <w:rsid w:val="6CF0D671"/>
    <w:rsid w:val="6CFB6A58"/>
    <w:rsid w:val="6D698899"/>
    <w:rsid w:val="6D83F703"/>
    <w:rsid w:val="6DA5A51B"/>
    <w:rsid w:val="6E8BFCE9"/>
    <w:rsid w:val="6EFC6B56"/>
    <w:rsid w:val="6F5049B3"/>
    <w:rsid w:val="6F5AD042"/>
    <w:rsid w:val="6F618472"/>
    <w:rsid w:val="6F83ADD6"/>
    <w:rsid w:val="6F898667"/>
    <w:rsid w:val="6FD7503B"/>
    <w:rsid w:val="7001A17F"/>
    <w:rsid w:val="7038A268"/>
    <w:rsid w:val="7045AD27"/>
    <w:rsid w:val="70A00676"/>
    <w:rsid w:val="71319D7E"/>
    <w:rsid w:val="714E71B2"/>
    <w:rsid w:val="7189DD83"/>
    <w:rsid w:val="71B235E1"/>
    <w:rsid w:val="71C0CA38"/>
    <w:rsid w:val="71EDA66D"/>
    <w:rsid w:val="72130213"/>
    <w:rsid w:val="722FBED6"/>
    <w:rsid w:val="728085D9"/>
    <w:rsid w:val="72A2908D"/>
    <w:rsid w:val="72A73E87"/>
    <w:rsid w:val="73302536"/>
    <w:rsid w:val="737592B0"/>
    <w:rsid w:val="73D990A7"/>
    <w:rsid w:val="73DD482A"/>
    <w:rsid w:val="73DE6850"/>
    <w:rsid w:val="744B013D"/>
    <w:rsid w:val="74825539"/>
    <w:rsid w:val="74BB3119"/>
    <w:rsid w:val="74ED02E1"/>
    <w:rsid w:val="7592E124"/>
    <w:rsid w:val="75B00AC1"/>
    <w:rsid w:val="76FBF754"/>
    <w:rsid w:val="773003F8"/>
    <w:rsid w:val="774F2ADF"/>
    <w:rsid w:val="775B0699"/>
    <w:rsid w:val="777342C6"/>
    <w:rsid w:val="7773C224"/>
    <w:rsid w:val="77EAF249"/>
    <w:rsid w:val="782021BB"/>
    <w:rsid w:val="78783B24"/>
    <w:rsid w:val="78EC1CAA"/>
    <w:rsid w:val="78F9DDA0"/>
    <w:rsid w:val="799D8899"/>
    <w:rsid w:val="799DA31D"/>
    <w:rsid w:val="79BA230D"/>
    <w:rsid w:val="79C51EC2"/>
    <w:rsid w:val="79C90344"/>
    <w:rsid w:val="7A3A2414"/>
    <w:rsid w:val="7A3DA046"/>
    <w:rsid w:val="7A41FCDE"/>
    <w:rsid w:val="7AB22F4C"/>
    <w:rsid w:val="7AD27239"/>
    <w:rsid w:val="7AF8E379"/>
    <w:rsid w:val="7B093A7B"/>
    <w:rsid w:val="7B4B2B31"/>
    <w:rsid w:val="7B709169"/>
    <w:rsid w:val="7B9F829B"/>
    <w:rsid w:val="7C2D715A"/>
    <w:rsid w:val="7C5C888D"/>
    <w:rsid w:val="7CA079BC"/>
    <w:rsid w:val="7D251534"/>
    <w:rsid w:val="7D297CAD"/>
    <w:rsid w:val="7DCF9AFC"/>
    <w:rsid w:val="7E3730B1"/>
    <w:rsid w:val="7E7BB3C2"/>
    <w:rsid w:val="7EC00DB7"/>
    <w:rsid w:val="7F6B084D"/>
    <w:rsid w:val="7FB0B101"/>
    <w:rsid w:val="7FBFCDE9"/>
    <w:rsid w:val="7FCDABC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3AA7"/>
  <w15:docId w15:val="{7A823CAD-8703-41A9-BFCC-370E3A30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39"/>
    <w:rsid w:val="0041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CED"/>
    <w:rPr>
      <w:sz w:val="16"/>
      <w:szCs w:val="16"/>
    </w:rPr>
  </w:style>
  <w:style w:type="paragraph" w:styleId="CommentText">
    <w:name w:val="annotation text"/>
    <w:basedOn w:val="Normal"/>
    <w:link w:val="CommentTextChar"/>
    <w:uiPriority w:val="99"/>
    <w:unhideWhenUsed/>
    <w:rsid w:val="00996CED"/>
    <w:rPr>
      <w:sz w:val="20"/>
      <w:szCs w:val="18"/>
    </w:rPr>
  </w:style>
  <w:style w:type="character" w:customStyle="1" w:styleId="CommentTextChar">
    <w:name w:val="Comment Text Char"/>
    <w:basedOn w:val="DefaultParagraphFont"/>
    <w:link w:val="CommentText"/>
    <w:uiPriority w:val="99"/>
    <w:rsid w:val="00996CED"/>
    <w:rPr>
      <w:sz w:val="20"/>
      <w:szCs w:val="18"/>
    </w:rPr>
  </w:style>
  <w:style w:type="paragraph" w:styleId="CommentSubject">
    <w:name w:val="annotation subject"/>
    <w:basedOn w:val="CommentText"/>
    <w:next w:val="CommentText"/>
    <w:link w:val="CommentSubjectChar"/>
    <w:uiPriority w:val="99"/>
    <w:semiHidden/>
    <w:unhideWhenUsed/>
    <w:rsid w:val="00996CED"/>
    <w:rPr>
      <w:b/>
      <w:bCs/>
    </w:rPr>
  </w:style>
  <w:style w:type="character" w:customStyle="1" w:styleId="CommentSubjectChar">
    <w:name w:val="Comment Subject Char"/>
    <w:basedOn w:val="CommentTextChar"/>
    <w:link w:val="CommentSubject"/>
    <w:uiPriority w:val="99"/>
    <w:semiHidden/>
    <w:rsid w:val="00996CED"/>
    <w:rPr>
      <w:b/>
      <w:bCs/>
      <w:sz w:val="20"/>
      <w:szCs w:val="18"/>
    </w:rPr>
  </w:style>
  <w:style w:type="paragraph" w:styleId="FootnoteText">
    <w:name w:val="footnote text"/>
    <w:basedOn w:val="Normal"/>
    <w:link w:val="FootnoteTextChar"/>
    <w:uiPriority w:val="99"/>
    <w:semiHidden/>
    <w:unhideWhenUsed/>
    <w:rsid w:val="00ED2120"/>
    <w:rPr>
      <w:sz w:val="20"/>
      <w:szCs w:val="18"/>
    </w:rPr>
  </w:style>
  <w:style w:type="character" w:customStyle="1" w:styleId="FootnoteTextChar">
    <w:name w:val="Footnote Text Char"/>
    <w:basedOn w:val="DefaultParagraphFont"/>
    <w:link w:val="FootnoteText"/>
    <w:uiPriority w:val="99"/>
    <w:semiHidden/>
    <w:rsid w:val="00ED2120"/>
    <w:rPr>
      <w:sz w:val="20"/>
      <w:szCs w:val="18"/>
    </w:rPr>
  </w:style>
  <w:style w:type="character" w:styleId="Hyperlink">
    <w:name w:val="Hyperlink"/>
    <w:basedOn w:val="DefaultParagraphFont"/>
    <w:uiPriority w:val="99"/>
    <w:unhideWhenUsed/>
    <w:rsid w:val="00ED2120"/>
    <w:rPr>
      <w:color w:val="0563C1" w:themeColor="hyperlink"/>
      <w:u w:val="single"/>
    </w:rPr>
  </w:style>
  <w:style w:type="character" w:styleId="UnresolvedMention">
    <w:name w:val="Unresolved Mention"/>
    <w:basedOn w:val="DefaultParagraphFont"/>
    <w:uiPriority w:val="99"/>
    <w:semiHidden/>
    <w:unhideWhenUsed/>
    <w:rsid w:val="00ED2120"/>
    <w:rPr>
      <w:color w:val="605E5C"/>
      <w:shd w:val="clear" w:color="auto" w:fill="E1DFDD"/>
    </w:rPr>
  </w:style>
  <w:style w:type="character" w:customStyle="1" w:styleId="normaltextrun">
    <w:name w:val="normaltextrun"/>
    <w:basedOn w:val="DefaultParagraphFont"/>
    <w:rsid w:val="00A50DA3"/>
  </w:style>
  <w:style w:type="character" w:styleId="FollowedHyperlink">
    <w:name w:val="FollowedHyperlink"/>
    <w:basedOn w:val="DefaultParagraphFont"/>
    <w:uiPriority w:val="99"/>
    <w:semiHidden/>
    <w:unhideWhenUsed/>
    <w:rsid w:val="00D174C8"/>
    <w:rPr>
      <w:color w:val="954F72" w:themeColor="followedHyperlink"/>
      <w:u w:val="single"/>
    </w:rPr>
  </w:style>
  <w:style w:type="paragraph" w:customStyle="1" w:styleId="Default">
    <w:name w:val="Default"/>
    <w:rsid w:val="002353C1"/>
    <w:pPr>
      <w:widowControl/>
      <w:autoSpaceDE w:val="0"/>
      <w:adjustRightInd w:val="0"/>
      <w:textAlignment w:val="auto"/>
    </w:pPr>
    <w:rPr>
      <w:rFonts w:ascii="Times New Roman" w:hAnsi="Times New Roman" w:cs="Times New Roman"/>
      <w:color w:val="000000"/>
      <w:kern w:val="0"/>
      <w:lang w:bidi="ar-SA"/>
    </w:rPr>
  </w:style>
  <w:style w:type="paragraph" w:styleId="Header">
    <w:name w:val="header"/>
    <w:basedOn w:val="Normal"/>
    <w:link w:val="HeaderChar"/>
    <w:uiPriority w:val="99"/>
    <w:semiHidden/>
    <w:unhideWhenUsed/>
    <w:rsid w:val="00F10836"/>
    <w:pPr>
      <w:tabs>
        <w:tab w:val="center" w:pos="4680"/>
        <w:tab w:val="right" w:pos="9360"/>
      </w:tabs>
    </w:pPr>
    <w:rPr>
      <w:szCs w:val="21"/>
    </w:rPr>
  </w:style>
  <w:style w:type="character" w:customStyle="1" w:styleId="HeaderChar">
    <w:name w:val="Header Char"/>
    <w:basedOn w:val="DefaultParagraphFont"/>
    <w:link w:val="Header"/>
    <w:uiPriority w:val="99"/>
    <w:semiHidden/>
    <w:rsid w:val="00905088"/>
    <w:rPr>
      <w:szCs w:val="21"/>
    </w:rPr>
  </w:style>
  <w:style w:type="paragraph" w:styleId="Footer">
    <w:name w:val="footer"/>
    <w:basedOn w:val="Normal"/>
    <w:link w:val="FooterChar"/>
    <w:uiPriority w:val="99"/>
    <w:semiHidden/>
    <w:unhideWhenUsed/>
    <w:rsid w:val="00F10836"/>
    <w:pPr>
      <w:tabs>
        <w:tab w:val="center" w:pos="4680"/>
        <w:tab w:val="right" w:pos="9360"/>
      </w:tabs>
    </w:pPr>
    <w:rPr>
      <w:szCs w:val="21"/>
    </w:rPr>
  </w:style>
  <w:style w:type="character" w:customStyle="1" w:styleId="FooterChar">
    <w:name w:val="Footer Char"/>
    <w:basedOn w:val="DefaultParagraphFont"/>
    <w:link w:val="Footer"/>
    <w:uiPriority w:val="99"/>
    <w:semiHidden/>
    <w:rsid w:val="00905088"/>
    <w:rPr>
      <w:szCs w:val="21"/>
    </w:rPr>
  </w:style>
  <w:style w:type="paragraph" w:styleId="ListParagraph">
    <w:name w:val="List Paragraph"/>
    <w:basedOn w:val="Normal"/>
    <w:uiPriority w:val="34"/>
    <w:qFormat/>
    <w:rsid w:val="00950E55"/>
    <w:pPr>
      <w:ind w:left="720"/>
      <w:contextualSpacing/>
    </w:pPr>
    <w:rPr>
      <w:szCs w:val="21"/>
    </w:rPr>
  </w:style>
  <w:style w:type="paragraph" w:styleId="Revision">
    <w:name w:val="Revision"/>
    <w:hidden/>
    <w:uiPriority w:val="99"/>
    <w:semiHidden/>
    <w:rsid w:val="004E7DB7"/>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8524">
      <w:bodyDiv w:val="1"/>
      <w:marLeft w:val="0"/>
      <w:marRight w:val="0"/>
      <w:marTop w:val="0"/>
      <w:marBottom w:val="0"/>
      <w:divBdr>
        <w:top w:val="none" w:sz="0" w:space="0" w:color="auto"/>
        <w:left w:val="none" w:sz="0" w:space="0" w:color="auto"/>
        <w:bottom w:val="none" w:sz="0" w:space="0" w:color="auto"/>
        <w:right w:val="none" w:sz="0" w:space="0" w:color="auto"/>
      </w:divBdr>
      <w:divsChild>
        <w:div w:id="26412460">
          <w:marLeft w:val="0"/>
          <w:marRight w:val="0"/>
          <w:marTop w:val="0"/>
          <w:marBottom w:val="0"/>
          <w:divBdr>
            <w:top w:val="none" w:sz="0" w:space="0" w:color="auto"/>
            <w:left w:val="none" w:sz="0" w:space="0" w:color="auto"/>
            <w:bottom w:val="none" w:sz="0" w:space="0" w:color="auto"/>
            <w:right w:val="none" w:sz="0" w:space="0" w:color="auto"/>
          </w:divBdr>
          <w:divsChild>
            <w:div w:id="1464883686">
              <w:marLeft w:val="-75"/>
              <w:marRight w:val="0"/>
              <w:marTop w:val="30"/>
              <w:marBottom w:val="30"/>
              <w:divBdr>
                <w:top w:val="none" w:sz="0" w:space="0" w:color="auto"/>
                <w:left w:val="none" w:sz="0" w:space="0" w:color="auto"/>
                <w:bottom w:val="none" w:sz="0" w:space="0" w:color="auto"/>
                <w:right w:val="none" w:sz="0" w:space="0" w:color="auto"/>
              </w:divBdr>
              <w:divsChild>
                <w:div w:id="9646671">
                  <w:marLeft w:val="0"/>
                  <w:marRight w:val="0"/>
                  <w:marTop w:val="0"/>
                  <w:marBottom w:val="0"/>
                  <w:divBdr>
                    <w:top w:val="none" w:sz="0" w:space="0" w:color="auto"/>
                    <w:left w:val="none" w:sz="0" w:space="0" w:color="auto"/>
                    <w:bottom w:val="none" w:sz="0" w:space="0" w:color="auto"/>
                    <w:right w:val="none" w:sz="0" w:space="0" w:color="auto"/>
                  </w:divBdr>
                  <w:divsChild>
                    <w:div w:id="280301676">
                      <w:marLeft w:val="0"/>
                      <w:marRight w:val="0"/>
                      <w:marTop w:val="0"/>
                      <w:marBottom w:val="0"/>
                      <w:divBdr>
                        <w:top w:val="none" w:sz="0" w:space="0" w:color="auto"/>
                        <w:left w:val="none" w:sz="0" w:space="0" w:color="auto"/>
                        <w:bottom w:val="none" w:sz="0" w:space="0" w:color="auto"/>
                        <w:right w:val="none" w:sz="0" w:space="0" w:color="auto"/>
                      </w:divBdr>
                    </w:div>
                  </w:divsChild>
                </w:div>
                <w:div w:id="92436030">
                  <w:marLeft w:val="0"/>
                  <w:marRight w:val="0"/>
                  <w:marTop w:val="0"/>
                  <w:marBottom w:val="0"/>
                  <w:divBdr>
                    <w:top w:val="none" w:sz="0" w:space="0" w:color="auto"/>
                    <w:left w:val="none" w:sz="0" w:space="0" w:color="auto"/>
                    <w:bottom w:val="none" w:sz="0" w:space="0" w:color="auto"/>
                    <w:right w:val="none" w:sz="0" w:space="0" w:color="auto"/>
                  </w:divBdr>
                  <w:divsChild>
                    <w:div w:id="685906529">
                      <w:marLeft w:val="0"/>
                      <w:marRight w:val="0"/>
                      <w:marTop w:val="0"/>
                      <w:marBottom w:val="0"/>
                      <w:divBdr>
                        <w:top w:val="none" w:sz="0" w:space="0" w:color="auto"/>
                        <w:left w:val="none" w:sz="0" w:space="0" w:color="auto"/>
                        <w:bottom w:val="none" w:sz="0" w:space="0" w:color="auto"/>
                        <w:right w:val="none" w:sz="0" w:space="0" w:color="auto"/>
                      </w:divBdr>
                    </w:div>
                  </w:divsChild>
                </w:div>
                <w:div w:id="92821855">
                  <w:marLeft w:val="0"/>
                  <w:marRight w:val="0"/>
                  <w:marTop w:val="0"/>
                  <w:marBottom w:val="0"/>
                  <w:divBdr>
                    <w:top w:val="none" w:sz="0" w:space="0" w:color="auto"/>
                    <w:left w:val="none" w:sz="0" w:space="0" w:color="auto"/>
                    <w:bottom w:val="none" w:sz="0" w:space="0" w:color="auto"/>
                    <w:right w:val="none" w:sz="0" w:space="0" w:color="auto"/>
                  </w:divBdr>
                  <w:divsChild>
                    <w:div w:id="1406535827">
                      <w:marLeft w:val="0"/>
                      <w:marRight w:val="0"/>
                      <w:marTop w:val="0"/>
                      <w:marBottom w:val="0"/>
                      <w:divBdr>
                        <w:top w:val="none" w:sz="0" w:space="0" w:color="auto"/>
                        <w:left w:val="none" w:sz="0" w:space="0" w:color="auto"/>
                        <w:bottom w:val="none" w:sz="0" w:space="0" w:color="auto"/>
                        <w:right w:val="none" w:sz="0" w:space="0" w:color="auto"/>
                      </w:divBdr>
                    </w:div>
                  </w:divsChild>
                </w:div>
                <w:div w:id="351339824">
                  <w:marLeft w:val="0"/>
                  <w:marRight w:val="0"/>
                  <w:marTop w:val="0"/>
                  <w:marBottom w:val="0"/>
                  <w:divBdr>
                    <w:top w:val="none" w:sz="0" w:space="0" w:color="auto"/>
                    <w:left w:val="none" w:sz="0" w:space="0" w:color="auto"/>
                    <w:bottom w:val="none" w:sz="0" w:space="0" w:color="auto"/>
                    <w:right w:val="none" w:sz="0" w:space="0" w:color="auto"/>
                  </w:divBdr>
                  <w:divsChild>
                    <w:div w:id="446193734">
                      <w:marLeft w:val="0"/>
                      <w:marRight w:val="0"/>
                      <w:marTop w:val="0"/>
                      <w:marBottom w:val="0"/>
                      <w:divBdr>
                        <w:top w:val="none" w:sz="0" w:space="0" w:color="auto"/>
                        <w:left w:val="none" w:sz="0" w:space="0" w:color="auto"/>
                        <w:bottom w:val="none" w:sz="0" w:space="0" w:color="auto"/>
                        <w:right w:val="none" w:sz="0" w:space="0" w:color="auto"/>
                      </w:divBdr>
                    </w:div>
                  </w:divsChild>
                </w:div>
                <w:div w:id="356390173">
                  <w:marLeft w:val="0"/>
                  <w:marRight w:val="0"/>
                  <w:marTop w:val="0"/>
                  <w:marBottom w:val="0"/>
                  <w:divBdr>
                    <w:top w:val="none" w:sz="0" w:space="0" w:color="auto"/>
                    <w:left w:val="none" w:sz="0" w:space="0" w:color="auto"/>
                    <w:bottom w:val="none" w:sz="0" w:space="0" w:color="auto"/>
                    <w:right w:val="none" w:sz="0" w:space="0" w:color="auto"/>
                  </w:divBdr>
                  <w:divsChild>
                    <w:div w:id="710227065">
                      <w:marLeft w:val="0"/>
                      <w:marRight w:val="0"/>
                      <w:marTop w:val="0"/>
                      <w:marBottom w:val="0"/>
                      <w:divBdr>
                        <w:top w:val="none" w:sz="0" w:space="0" w:color="auto"/>
                        <w:left w:val="none" w:sz="0" w:space="0" w:color="auto"/>
                        <w:bottom w:val="none" w:sz="0" w:space="0" w:color="auto"/>
                        <w:right w:val="none" w:sz="0" w:space="0" w:color="auto"/>
                      </w:divBdr>
                    </w:div>
                  </w:divsChild>
                </w:div>
                <w:div w:id="360477018">
                  <w:marLeft w:val="0"/>
                  <w:marRight w:val="0"/>
                  <w:marTop w:val="0"/>
                  <w:marBottom w:val="0"/>
                  <w:divBdr>
                    <w:top w:val="none" w:sz="0" w:space="0" w:color="auto"/>
                    <w:left w:val="none" w:sz="0" w:space="0" w:color="auto"/>
                    <w:bottom w:val="none" w:sz="0" w:space="0" w:color="auto"/>
                    <w:right w:val="none" w:sz="0" w:space="0" w:color="auto"/>
                  </w:divBdr>
                  <w:divsChild>
                    <w:div w:id="1362242717">
                      <w:marLeft w:val="0"/>
                      <w:marRight w:val="0"/>
                      <w:marTop w:val="0"/>
                      <w:marBottom w:val="0"/>
                      <w:divBdr>
                        <w:top w:val="none" w:sz="0" w:space="0" w:color="auto"/>
                        <w:left w:val="none" w:sz="0" w:space="0" w:color="auto"/>
                        <w:bottom w:val="none" w:sz="0" w:space="0" w:color="auto"/>
                        <w:right w:val="none" w:sz="0" w:space="0" w:color="auto"/>
                      </w:divBdr>
                    </w:div>
                  </w:divsChild>
                </w:div>
                <w:div w:id="436874472">
                  <w:marLeft w:val="0"/>
                  <w:marRight w:val="0"/>
                  <w:marTop w:val="0"/>
                  <w:marBottom w:val="0"/>
                  <w:divBdr>
                    <w:top w:val="none" w:sz="0" w:space="0" w:color="auto"/>
                    <w:left w:val="none" w:sz="0" w:space="0" w:color="auto"/>
                    <w:bottom w:val="none" w:sz="0" w:space="0" w:color="auto"/>
                    <w:right w:val="none" w:sz="0" w:space="0" w:color="auto"/>
                  </w:divBdr>
                  <w:divsChild>
                    <w:div w:id="811750500">
                      <w:marLeft w:val="0"/>
                      <w:marRight w:val="0"/>
                      <w:marTop w:val="0"/>
                      <w:marBottom w:val="0"/>
                      <w:divBdr>
                        <w:top w:val="none" w:sz="0" w:space="0" w:color="auto"/>
                        <w:left w:val="none" w:sz="0" w:space="0" w:color="auto"/>
                        <w:bottom w:val="none" w:sz="0" w:space="0" w:color="auto"/>
                        <w:right w:val="none" w:sz="0" w:space="0" w:color="auto"/>
                      </w:divBdr>
                    </w:div>
                  </w:divsChild>
                </w:div>
                <w:div w:id="437993737">
                  <w:marLeft w:val="0"/>
                  <w:marRight w:val="0"/>
                  <w:marTop w:val="0"/>
                  <w:marBottom w:val="0"/>
                  <w:divBdr>
                    <w:top w:val="none" w:sz="0" w:space="0" w:color="auto"/>
                    <w:left w:val="none" w:sz="0" w:space="0" w:color="auto"/>
                    <w:bottom w:val="none" w:sz="0" w:space="0" w:color="auto"/>
                    <w:right w:val="none" w:sz="0" w:space="0" w:color="auto"/>
                  </w:divBdr>
                  <w:divsChild>
                    <w:div w:id="1362364591">
                      <w:marLeft w:val="0"/>
                      <w:marRight w:val="0"/>
                      <w:marTop w:val="0"/>
                      <w:marBottom w:val="0"/>
                      <w:divBdr>
                        <w:top w:val="none" w:sz="0" w:space="0" w:color="auto"/>
                        <w:left w:val="none" w:sz="0" w:space="0" w:color="auto"/>
                        <w:bottom w:val="none" w:sz="0" w:space="0" w:color="auto"/>
                        <w:right w:val="none" w:sz="0" w:space="0" w:color="auto"/>
                      </w:divBdr>
                    </w:div>
                  </w:divsChild>
                </w:div>
                <w:div w:id="464086991">
                  <w:marLeft w:val="0"/>
                  <w:marRight w:val="0"/>
                  <w:marTop w:val="0"/>
                  <w:marBottom w:val="0"/>
                  <w:divBdr>
                    <w:top w:val="none" w:sz="0" w:space="0" w:color="auto"/>
                    <w:left w:val="none" w:sz="0" w:space="0" w:color="auto"/>
                    <w:bottom w:val="none" w:sz="0" w:space="0" w:color="auto"/>
                    <w:right w:val="none" w:sz="0" w:space="0" w:color="auto"/>
                  </w:divBdr>
                  <w:divsChild>
                    <w:div w:id="382102559">
                      <w:marLeft w:val="0"/>
                      <w:marRight w:val="0"/>
                      <w:marTop w:val="0"/>
                      <w:marBottom w:val="0"/>
                      <w:divBdr>
                        <w:top w:val="none" w:sz="0" w:space="0" w:color="auto"/>
                        <w:left w:val="none" w:sz="0" w:space="0" w:color="auto"/>
                        <w:bottom w:val="none" w:sz="0" w:space="0" w:color="auto"/>
                        <w:right w:val="none" w:sz="0" w:space="0" w:color="auto"/>
                      </w:divBdr>
                    </w:div>
                  </w:divsChild>
                </w:div>
                <w:div w:id="730735984">
                  <w:marLeft w:val="0"/>
                  <w:marRight w:val="0"/>
                  <w:marTop w:val="0"/>
                  <w:marBottom w:val="0"/>
                  <w:divBdr>
                    <w:top w:val="none" w:sz="0" w:space="0" w:color="auto"/>
                    <w:left w:val="none" w:sz="0" w:space="0" w:color="auto"/>
                    <w:bottom w:val="none" w:sz="0" w:space="0" w:color="auto"/>
                    <w:right w:val="none" w:sz="0" w:space="0" w:color="auto"/>
                  </w:divBdr>
                  <w:divsChild>
                    <w:div w:id="415051520">
                      <w:marLeft w:val="0"/>
                      <w:marRight w:val="0"/>
                      <w:marTop w:val="0"/>
                      <w:marBottom w:val="0"/>
                      <w:divBdr>
                        <w:top w:val="none" w:sz="0" w:space="0" w:color="auto"/>
                        <w:left w:val="none" w:sz="0" w:space="0" w:color="auto"/>
                        <w:bottom w:val="none" w:sz="0" w:space="0" w:color="auto"/>
                        <w:right w:val="none" w:sz="0" w:space="0" w:color="auto"/>
                      </w:divBdr>
                    </w:div>
                  </w:divsChild>
                </w:div>
                <w:div w:id="777335337">
                  <w:marLeft w:val="0"/>
                  <w:marRight w:val="0"/>
                  <w:marTop w:val="0"/>
                  <w:marBottom w:val="0"/>
                  <w:divBdr>
                    <w:top w:val="none" w:sz="0" w:space="0" w:color="auto"/>
                    <w:left w:val="none" w:sz="0" w:space="0" w:color="auto"/>
                    <w:bottom w:val="none" w:sz="0" w:space="0" w:color="auto"/>
                    <w:right w:val="none" w:sz="0" w:space="0" w:color="auto"/>
                  </w:divBdr>
                  <w:divsChild>
                    <w:div w:id="82067708">
                      <w:marLeft w:val="0"/>
                      <w:marRight w:val="0"/>
                      <w:marTop w:val="0"/>
                      <w:marBottom w:val="0"/>
                      <w:divBdr>
                        <w:top w:val="none" w:sz="0" w:space="0" w:color="auto"/>
                        <w:left w:val="none" w:sz="0" w:space="0" w:color="auto"/>
                        <w:bottom w:val="none" w:sz="0" w:space="0" w:color="auto"/>
                        <w:right w:val="none" w:sz="0" w:space="0" w:color="auto"/>
                      </w:divBdr>
                    </w:div>
                  </w:divsChild>
                </w:div>
                <w:div w:id="892546050">
                  <w:marLeft w:val="0"/>
                  <w:marRight w:val="0"/>
                  <w:marTop w:val="0"/>
                  <w:marBottom w:val="0"/>
                  <w:divBdr>
                    <w:top w:val="none" w:sz="0" w:space="0" w:color="auto"/>
                    <w:left w:val="none" w:sz="0" w:space="0" w:color="auto"/>
                    <w:bottom w:val="none" w:sz="0" w:space="0" w:color="auto"/>
                    <w:right w:val="none" w:sz="0" w:space="0" w:color="auto"/>
                  </w:divBdr>
                  <w:divsChild>
                    <w:div w:id="1665669550">
                      <w:marLeft w:val="0"/>
                      <w:marRight w:val="0"/>
                      <w:marTop w:val="0"/>
                      <w:marBottom w:val="0"/>
                      <w:divBdr>
                        <w:top w:val="none" w:sz="0" w:space="0" w:color="auto"/>
                        <w:left w:val="none" w:sz="0" w:space="0" w:color="auto"/>
                        <w:bottom w:val="none" w:sz="0" w:space="0" w:color="auto"/>
                        <w:right w:val="none" w:sz="0" w:space="0" w:color="auto"/>
                      </w:divBdr>
                    </w:div>
                  </w:divsChild>
                </w:div>
                <w:div w:id="1096092184">
                  <w:marLeft w:val="0"/>
                  <w:marRight w:val="0"/>
                  <w:marTop w:val="0"/>
                  <w:marBottom w:val="0"/>
                  <w:divBdr>
                    <w:top w:val="none" w:sz="0" w:space="0" w:color="auto"/>
                    <w:left w:val="none" w:sz="0" w:space="0" w:color="auto"/>
                    <w:bottom w:val="none" w:sz="0" w:space="0" w:color="auto"/>
                    <w:right w:val="none" w:sz="0" w:space="0" w:color="auto"/>
                  </w:divBdr>
                  <w:divsChild>
                    <w:div w:id="2116510725">
                      <w:marLeft w:val="0"/>
                      <w:marRight w:val="0"/>
                      <w:marTop w:val="0"/>
                      <w:marBottom w:val="0"/>
                      <w:divBdr>
                        <w:top w:val="none" w:sz="0" w:space="0" w:color="auto"/>
                        <w:left w:val="none" w:sz="0" w:space="0" w:color="auto"/>
                        <w:bottom w:val="none" w:sz="0" w:space="0" w:color="auto"/>
                        <w:right w:val="none" w:sz="0" w:space="0" w:color="auto"/>
                      </w:divBdr>
                    </w:div>
                  </w:divsChild>
                </w:div>
                <w:div w:id="1122650590">
                  <w:marLeft w:val="0"/>
                  <w:marRight w:val="0"/>
                  <w:marTop w:val="0"/>
                  <w:marBottom w:val="0"/>
                  <w:divBdr>
                    <w:top w:val="none" w:sz="0" w:space="0" w:color="auto"/>
                    <w:left w:val="none" w:sz="0" w:space="0" w:color="auto"/>
                    <w:bottom w:val="none" w:sz="0" w:space="0" w:color="auto"/>
                    <w:right w:val="none" w:sz="0" w:space="0" w:color="auto"/>
                  </w:divBdr>
                  <w:divsChild>
                    <w:div w:id="319116145">
                      <w:marLeft w:val="0"/>
                      <w:marRight w:val="0"/>
                      <w:marTop w:val="0"/>
                      <w:marBottom w:val="0"/>
                      <w:divBdr>
                        <w:top w:val="none" w:sz="0" w:space="0" w:color="auto"/>
                        <w:left w:val="none" w:sz="0" w:space="0" w:color="auto"/>
                        <w:bottom w:val="none" w:sz="0" w:space="0" w:color="auto"/>
                        <w:right w:val="none" w:sz="0" w:space="0" w:color="auto"/>
                      </w:divBdr>
                    </w:div>
                  </w:divsChild>
                </w:div>
                <w:div w:id="1128859866">
                  <w:marLeft w:val="0"/>
                  <w:marRight w:val="0"/>
                  <w:marTop w:val="0"/>
                  <w:marBottom w:val="0"/>
                  <w:divBdr>
                    <w:top w:val="none" w:sz="0" w:space="0" w:color="auto"/>
                    <w:left w:val="none" w:sz="0" w:space="0" w:color="auto"/>
                    <w:bottom w:val="none" w:sz="0" w:space="0" w:color="auto"/>
                    <w:right w:val="none" w:sz="0" w:space="0" w:color="auto"/>
                  </w:divBdr>
                  <w:divsChild>
                    <w:div w:id="871696419">
                      <w:marLeft w:val="0"/>
                      <w:marRight w:val="0"/>
                      <w:marTop w:val="0"/>
                      <w:marBottom w:val="0"/>
                      <w:divBdr>
                        <w:top w:val="none" w:sz="0" w:space="0" w:color="auto"/>
                        <w:left w:val="none" w:sz="0" w:space="0" w:color="auto"/>
                        <w:bottom w:val="none" w:sz="0" w:space="0" w:color="auto"/>
                        <w:right w:val="none" w:sz="0" w:space="0" w:color="auto"/>
                      </w:divBdr>
                    </w:div>
                  </w:divsChild>
                </w:div>
                <w:div w:id="1151825053">
                  <w:marLeft w:val="0"/>
                  <w:marRight w:val="0"/>
                  <w:marTop w:val="0"/>
                  <w:marBottom w:val="0"/>
                  <w:divBdr>
                    <w:top w:val="none" w:sz="0" w:space="0" w:color="auto"/>
                    <w:left w:val="none" w:sz="0" w:space="0" w:color="auto"/>
                    <w:bottom w:val="none" w:sz="0" w:space="0" w:color="auto"/>
                    <w:right w:val="none" w:sz="0" w:space="0" w:color="auto"/>
                  </w:divBdr>
                  <w:divsChild>
                    <w:div w:id="1970278876">
                      <w:marLeft w:val="0"/>
                      <w:marRight w:val="0"/>
                      <w:marTop w:val="0"/>
                      <w:marBottom w:val="0"/>
                      <w:divBdr>
                        <w:top w:val="none" w:sz="0" w:space="0" w:color="auto"/>
                        <w:left w:val="none" w:sz="0" w:space="0" w:color="auto"/>
                        <w:bottom w:val="none" w:sz="0" w:space="0" w:color="auto"/>
                        <w:right w:val="none" w:sz="0" w:space="0" w:color="auto"/>
                      </w:divBdr>
                    </w:div>
                  </w:divsChild>
                </w:div>
                <w:div w:id="1262682771">
                  <w:marLeft w:val="0"/>
                  <w:marRight w:val="0"/>
                  <w:marTop w:val="0"/>
                  <w:marBottom w:val="0"/>
                  <w:divBdr>
                    <w:top w:val="none" w:sz="0" w:space="0" w:color="auto"/>
                    <w:left w:val="none" w:sz="0" w:space="0" w:color="auto"/>
                    <w:bottom w:val="none" w:sz="0" w:space="0" w:color="auto"/>
                    <w:right w:val="none" w:sz="0" w:space="0" w:color="auto"/>
                  </w:divBdr>
                  <w:divsChild>
                    <w:div w:id="562525724">
                      <w:marLeft w:val="0"/>
                      <w:marRight w:val="0"/>
                      <w:marTop w:val="0"/>
                      <w:marBottom w:val="0"/>
                      <w:divBdr>
                        <w:top w:val="none" w:sz="0" w:space="0" w:color="auto"/>
                        <w:left w:val="none" w:sz="0" w:space="0" w:color="auto"/>
                        <w:bottom w:val="none" w:sz="0" w:space="0" w:color="auto"/>
                        <w:right w:val="none" w:sz="0" w:space="0" w:color="auto"/>
                      </w:divBdr>
                    </w:div>
                  </w:divsChild>
                </w:div>
                <w:div w:id="1290554068">
                  <w:marLeft w:val="0"/>
                  <w:marRight w:val="0"/>
                  <w:marTop w:val="0"/>
                  <w:marBottom w:val="0"/>
                  <w:divBdr>
                    <w:top w:val="none" w:sz="0" w:space="0" w:color="auto"/>
                    <w:left w:val="none" w:sz="0" w:space="0" w:color="auto"/>
                    <w:bottom w:val="none" w:sz="0" w:space="0" w:color="auto"/>
                    <w:right w:val="none" w:sz="0" w:space="0" w:color="auto"/>
                  </w:divBdr>
                  <w:divsChild>
                    <w:div w:id="299111330">
                      <w:marLeft w:val="0"/>
                      <w:marRight w:val="0"/>
                      <w:marTop w:val="0"/>
                      <w:marBottom w:val="0"/>
                      <w:divBdr>
                        <w:top w:val="none" w:sz="0" w:space="0" w:color="auto"/>
                        <w:left w:val="none" w:sz="0" w:space="0" w:color="auto"/>
                        <w:bottom w:val="none" w:sz="0" w:space="0" w:color="auto"/>
                        <w:right w:val="none" w:sz="0" w:space="0" w:color="auto"/>
                      </w:divBdr>
                    </w:div>
                  </w:divsChild>
                </w:div>
                <w:div w:id="1294411485">
                  <w:marLeft w:val="0"/>
                  <w:marRight w:val="0"/>
                  <w:marTop w:val="0"/>
                  <w:marBottom w:val="0"/>
                  <w:divBdr>
                    <w:top w:val="none" w:sz="0" w:space="0" w:color="auto"/>
                    <w:left w:val="none" w:sz="0" w:space="0" w:color="auto"/>
                    <w:bottom w:val="none" w:sz="0" w:space="0" w:color="auto"/>
                    <w:right w:val="none" w:sz="0" w:space="0" w:color="auto"/>
                  </w:divBdr>
                  <w:divsChild>
                    <w:div w:id="819419538">
                      <w:marLeft w:val="0"/>
                      <w:marRight w:val="0"/>
                      <w:marTop w:val="0"/>
                      <w:marBottom w:val="0"/>
                      <w:divBdr>
                        <w:top w:val="none" w:sz="0" w:space="0" w:color="auto"/>
                        <w:left w:val="none" w:sz="0" w:space="0" w:color="auto"/>
                        <w:bottom w:val="none" w:sz="0" w:space="0" w:color="auto"/>
                        <w:right w:val="none" w:sz="0" w:space="0" w:color="auto"/>
                      </w:divBdr>
                    </w:div>
                  </w:divsChild>
                </w:div>
                <w:div w:id="1334144080">
                  <w:marLeft w:val="0"/>
                  <w:marRight w:val="0"/>
                  <w:marTop w:val="0"/>
                  <w:marBottom w:val="0"/>
                  <w:divBdr>
                    <w:top w:val="none" w:sz="0" w:space="0" w:color="auto"/>
                    <w:left w:val="none" w:sz="0" w:space="0" w:color="auto"/>
                    <w:bottom w:val="none" w:sz="0" w:space="0" w:color="auto"/>
                    <w:right w:val="none" w:sz="0" w:space="0" w:color="auto"/>
                  </w:divBdr>
                  <w:divsChild>
                    <w:div w:id="60448623">
                      <w:marLeft w:val="0"/>
                      <w:marRight w:val="0"/>
                      <w:marTop w:val="0"/>
                      <w:marBottom w:val="0"/>
                      <w:divBdr>
                        <w:top w:val="none" w:sz="0" w:space="0" w:color="auto"/>
                        <w:left w:val="none" w:sz="0" w:space="0" w:color="auto"/>
                        <w:bottom w:val="none" w:sz="0" w:space="0" w:color="auto"/>
                        <w:right w:val="none" w:sz="0" w:space="0" w:color="auto"/>
                      </w:divBdr>
                    </w:div>
                  </w:divsChild>
                </w:div>
                <w:div w:id="1347564166">
                  <w:marLeft w:val="0"/>
                  <w:marRight w:val="0"/>
                  <w:marTop w:val="0"/>
                  <w:marBottom w:val="0"/>
                  <w:divBdr>
                    <w:top w:val="none" w:sz="0" w:space="0" w:color="auto"/>
                    <w:left w:val="none" w:sz="0" w:space="0" w:color="auto"/>
                    <w:bottom w:val="none" w:sz="0" w:space="0" w:color="auto"/>
                    <w:right w:val="none" w:sz="0" w:space="0" w:color="auto"/>
                  </w:divBdr>
                  <w:divsChild>
                    <w:div w:id="436759678">
                      <w:marLeft w:val="0"/>
                      <w:marRight w:val="0"/>
                      <w:marTop w:val="0"/>
                      <w:marBottom w:val="0"/>
                      <w:divBdr>
                        <w:top w:val="none" w:sz="0" w:space="0" w:color="auto"/>
                        <w:left w:val="none" w:sz="0" w:space="0" w:color="auto"/>
                        <w:bottom w:val="none" w:sz="0" w:space="0" w:color="auto"/>
                        <w:right w:val="none" w:sz="0" w:space="0" w:color="auto"/>
                      </w:divBdr>
                    </w:div>
                  </w:divsChild>
                </w:div>
                <w:div w:id="1358502605">
                  <w:marLeft w:val="0"/>
                  <w:marRight w:val="0"/>
                  <w:marTop w:val="0"/>
                  <w:marBottom w:val="0"/>
                  <w:divBdr>
                    <w:top w:val="none" w:sz="0" w:space="0" w:color="auto"/>
                    <w:left w:val="none" w:sz="0" w:space="0" w:color="auto"/>
                    <w:bottom w:val="none" w:sz="0" w:space="0" w:color="auto"/>
                    <w:right w:val="none" w:sz="0" w:space="0" w:color="auto"/>
                  </w:divBdr>
                  <w:divsChild>
                    <w:div w:id="1829708211">
                      <w:marLeft w:val="0"/>
                      <w:marRight w:val="0"/>
                      <w:marTop w:val="0"/>
                      <w:marBottom w:val="0"/>
                      <w:divBdr>
                        <w:top w:val="none" w:sz="0" w:space="0" w:color="auto"/>
                        <w:left w:val="none" w:sz="0" w:space="0" w:color="auto"/>
                        <w:bottom w:val="none" w:sz="0" w:space="0" w:color="auto"/>
                        <w:right w:val="none" w:sz="0" w:space="0" w:color="auto"/>
                      </w:divBdr>
                    </w:div>
                  </w:divsChild>
                </w:div>
                <w:div w:id="1360085984">
                  <w:marLeft w:val="0"/>
                  <w:marRight w:val="0"/>
                  <w:marTop w:val="0"/>
                  <w:marBottom w:val="0"/>
                  <w:divBdr>
                    <w:top w:val="none" w:sz="0" w:space="0" w:color="auto"/>
                    <w:left w:val="none" w:sz="0" w:space="0" w:color="auto"/>
                    <w:bottom w:val="none" w:sz="0" w:space="0" w:color="auto"/>
                    <w:right w:val="none" w:sz="0" w:space="0" w:color="auto"/>
                  </w:divBdr>
                  <w:divsChild>
                    <w:div w:id="2085755441">
                      <w:marLeft w:val="0"/>
                      <w:marRight w:val="0"/>
                      <w:marTop w:val="0"/>
                      <w:marBottom w:val="0"/>
                      <w:divBdr>
                        <w:top w:val="none" w:sz="0" w:space="0" w:color="auto"/>
                        <w:left w:val="none" w:sz="0" w:space="0" w:color="auto"/>
                        <w:bottom w:val="none" w:sz="0" w:space="0" w:color="auto"/>
                        <w:right w:val="none" w:sz="0" w:space="0" w:color="auto"/>
                      </w:divBdr>
                    </w:div>
                  </w:divsChild>
                </w:div>
                <w:div w:id="1428689982">
                  <w:marLeft w:val="0"/>
                  <w:marRight w:val="0"/>
                  <w:marTop w:val="0"/>
                  <w:marBottom w:val="0"/>
                  <w:divBdr>
                    <w:top w:val="none" w:sz="0" w:space="0" w:color="auto"/>
                    <w:left w:val="none" w:sz="0" w:space="0" w:color="auto"/>
                    <w:bottom w:val="none" w:sz="0" w:space="0" w:color="auto"/>
                    <w:right w:val="none" w:sz="0" w:space="0" w:color="auto"/>
                  </w:divBdr>
                  <w:divsChild>
                    <w:div w:id="1521622334">
                      <w:marLeft w:val="0"/>
                      <w:marRight w:val="0"/>
                      <w:marTop w:val="0"/>
                      <w:marBottom w:val="0"/>
                      <w:divBdr>
                        <w:top w:val="none" w:sz="0" w:space="0" w:color="auto"/>
                        <w:left w:val="none" w:sz="0" w:space="0" w:color="auto"/>
                        <w:bottom w:val="none" w:sz="0" w:space="0" w:color="auto"/>
                        <w:right w:val="none" w:sz="0" w:space="0" w:color="auto"/>
                      </w:divBdr>
                    </w:div>
                  </w:divsChild>
                </w:div>
                <w:div w:id="1514031963">
                  <w:marLeft w:val="0"/>
                  <w:marRight w:val="0"/>
                  <w:marTop w:val="0"/>
                  <w:marBottom w:val="0"/>
                  <w:divBdr>
                    <w:top w:val="none" w:sz="0" w:space="0" w:color="auto"/>
                    <w:left w:val="none" w:sz="0" w:space="0" w:color="auto"/>
                    <w:bottom w:val="none" w:sz="0" w:space="0" w:color="auto"/>
                    <w:right w:val="none" w:sz="0" w:space="0" w:color="auto"/>
                  </w:divBdr>
                  <w:divsChild>
                    <w:div w:id="1829705488">
                      <w:marLeft w:val="0"/>
                      <w:marRight w:val="0"/>
                      <w:marTop w:val="0"/>
                      <w:marBottom w:val="0"/>
                      <w:divBdr>
                        <w:top w:val="none" w:sz="0" w:space="0" w:color="auto"/>
                        <w:left w:val="none" w:sz="0" w:space="0" w:color="auto"/>
                        <w:bottom w:val="none" w:sz="0" w:space="0" w:color="auto"/>
                        <w:right w:val="none" w:sz="0" w:space="0" w:color="auto"/>
                      </w:divBdr>
                    </w:div>
                  </w:divsChild>
                </w:div>
                <w:div w:id="1551650812">
                  <w:marLeft w:val="0"/>
                  <w:marRight w:val="0"/>
                  <w:marTop w:val="0"/>
                  <w:marBottom w:val="0"/>
                  <w:divBdr>
                    <w:top w:val="none" w:sz="0" w:space="0" w:color="auto"/>
                    <w:left w:val="none" w:sz="0" w:space="0" w:color="auto"/>
                    <w:bottom w:val="none" w:sz="0" w:space="0" w:color="auto"/>
                    <w:right w:val="none" w:sz="0" w:space="0" w:color="auto"/>
                  </w:divBdr>
                  <w:divsChild>
                    <w:div w:id="1245606796">
                      <w:marLeft w:val="0"/>
                      <w:marRight w:val="0"/>
                      <w:marTop w:val="0"/>
                      <w:marBottom w:val="0"/>
                      <w:divBdr>
                        <w:top w:val="none" w:sz="0" w:space="0" w:color="auto"/>
                        <w:left w:val="none" w:sz="0" w:space="0" w:color="auto"/>
                        <w:bottom w:val="none" w:sz="0" w:space="0" w:color="auto"/>
                        <w:right w:val="none" w:sz="0" w:space="0" w:color="auto"/>
                      </w:divBdr>
                    </w:div>
                  </w:divsChild>
                </w:div>
                <w:div w:id="1606036682">
                  <w:marLeft w:val="0"/>
                  <w:marRight w:val="0"/>
                  <w:marTop w:val="0"/>
                  <w:marBottom w:val="0"/>
                  <w:divBdr>
                    <w:top w:val="none" w:sz="0" w:space="0" w:color="auto"/>
                    <w:left w:val="none" w:sz="0" w:space="0" w:color="auto"/>
                    <w:bottom w:val="none" w:sz="0" w:space="0" w:color="auto"/>
                    <w:right w:val="none" w:sz="0" w:space="0" w:color="auto"/>
                  </w:divBdr>
                  <w:divsChild>
                    <w:div w:id="1163276504">
                      <w:marLeft w:val="0"/>
                      <w:marRight w:val="0"/>
                      <w:marTop w:val="0"/>
                      <w:marBottom w:val="0"/>
                      <w:divBdr>
                        <w:top w:val="none" w:sz="0" w:space="0" w:color="auto"/>
                        <w:left w:val="none" w:sz="0" w:space="0" w:color="auto"/>
                        <w:bottom w:val="none" w:sz="0" w:space="0" w:color="auto"/>
                        <w:right w:val="none" w:sz="0" w:space="0" w:color="auto"/>
                      </w:divBdr>
                    </w:div>
                  </w:divsChild>
                </w:div>
                <w:div w:id="1627735202">
                  <w:marLeft w:val="0"/>
                  <w:marRight w:val="0"/>
                  <w:marTop w:val="0"/>
                  <w:marBottom w:val="0"/>
                  <w:divBdr>
                    <w:top w:val="none" w:sz="0" w:space="0" w:color="auto"/>
                    <w:left w:val="none" w:sz="0" w:space="0" w:color="auto"/>
                    <w:bottom w:val="none" w:sz="0" w:space="0" w:color="auto"/>
                    <w:right w:val="none" w:sz="0" w:space="0" w:color="auto"/>
                  </w:divBdr>
                  <w:divsChild>
                    <w:div w:id="865019629">
                      <w:marLeft w:val="0"/>
                      <w:marRight w:val="0"/>
                      <w:marTop w:val="0"/>
                      <w:marBottom w:val="0"/>
                      <w:divBdr>
                        <w:top w:val="none" w:sz="0" w:space="0" w:color="auto"/>
                        <w:left w:val="none" w:sz="0" w:space="0" w:color="auto"/>
                        <w:bottom w:val="none" w:sz="0" w:space="0" w:color="auto"/>
                        <w:right w:val="none" w:sz="0" w:space="0" w:color="auto"/>
                      </w:divBdr>
                    </w:div>
                  </w:divsChild>
                </w:div>
                <w:div w:id="1654720196">
                  <w:marLeft w:val="0"/>
                  <w:marRight w:val="0"/>
                  <w:marTop w:val="0"/>
                  <w:marBottom w:val="0"/>
                  <w:divBdr>
                    <w:top w:val="none" w:sz="0" w:space="0" w:color="auto"/>
                    <w:left w:val="none" w:sz="0" w:space="0" w:color="auto"/>
                    <w:bottom w:val="none" w:sz="0" w:space="0" w:color="auto"/>
                    <w:right w:val="none" w:sz="0" w:space="0" w:color="auto"/>
                  </w:divBdr>
                  <w:divsChild>
                    <w:div w:id="1204901763">
                      <w:marLeft w:val="0"/>
                      <w:marRight w:val="0"/>
                      <w:marTop w:val="0"/>
                      <w:marBottom w:val="0"/>
                      <w:divBdr>
                        <w:top w:val="none" w:sz="0" w:space="0" w:color="auto"/>
                        <w:left w:val="none" w:sz="0" w:space="0" w:color="auto"/>
                        <w:bottom w:val="none" w:sz="0" w:space="0" w:color="auto"/>
                        <w:right w:val="none" w:sz="0" w:space="0" w:color="auto"/>
                      </w:divBdr>
                    </w:div>
                  </w:divsChild>
                </w:div>
                <w:div w:id="1678969166">
                  <w:marLeft w:val="0"/>
                  <w:marRight w:val="0"/>
                  <w:marTop w:val="0"/>
                  <w:marBottom w:val="0"/>
                  <w:divBdr>
                    <w:top w:val="none" w:sz="0" w:space="0" w:color="auto"/>
                    <w:left w:val="none" w:sz="0" w:space="0" w:color="auto"/>
                    <w:bottom w:val="none" w:sz="0" w:space="0" w:color="auto"/>
                    <w:right w:val="none" w:sz="0" w:space="0" w:color="auto"/>
                  </w:divBdr>
                  <w:divsChild>
                    <w:div w:id="249706155">
                      <w:marLeft w:val="0"/>
                      <w:marRight w:val="0"/>
                      <w:marTop w:val="0"/>
                      <w:marBottom w:val="0"/>
                      <w:divBdr>
                        <w:top w:val="none" w:sz="0" w:space="0" w:color="auto"/>
                        <w:left w:val="none" w:sz="0" w:space="0" w:color="auto"/>
                        <w:bottom w:val="none" w:sz="0" w:space="0" w:color="auto"/>
                        <w:right w:val="none" w:sz="0" w:space="0" w:color="auto"/>
                      </w:divBdr>
                    </w:div>
                  </w:divsChild>
                </w:div>
                <w:div w:id="1730375178">
                  <w:marLeft w:val="0"/>
                  <w:marRight w:val="0"/>
                  <w:marTop w:val="0"/>
                  <w:marBottom w:val="0"/>
                  <w:divBdr>
                    <w:top w:val="none" w:sz="0" w:space="0" w:color="auto"/>
                    <w:left w:val="none" w:sz="0" w:space="0" w:color="auto"/>
                    <w:bottom w:val="none" w:sz="0" w:space="0" w:color="auto"/>
                    <w:right w:val="none" w:sz="0" w:space="0" w:color="auto"/>
                  </w:divBdr>
                  <w:divsChild>
                    <w:div w:id="1509557941">
                      <w:marLeft w:val="0"/>
                      <w:marRight w:val="0"/>
                      <w:marTop w:val="0"/>
                      <w:marBottom w:val="0"/>
                      <w:divBdr>
                        <w:top w:val="none" w:sz="0" w:space="0" w:color="auto"/>
                        <w:left w:val="none" w:sz="0" w:space="0" w:color="auto"/>
                        <w:bottom w:val="none" w:sz="0" w:space="0" w:color="auto"/>
                        <w:right w:val="none" w:sz="0" w:space="0" w:color="auto"/>
                      </w:divBdr>
                    </w:div>
                  </w:divsChild>
                </w:div>
                <w:div w:id="1746999789">
                  <w:marLeft w:val="0"/>
                  <w:marRight w:val="0"/>
                  <w:marTop w:val="0"/>
                  <w:marBottom w:val="0"/>
                  <w:divBdr>
                    <w:top w:val="none" w:sz="0" w:space="0" w:color="auto"/>
                    <w:left w:val="none" w:sz="0" w:space="0" w:color="auto"/>
                    <w:bottom w:val="none" w:sz="0" w:space="0" w:color="auto"/>
                    <w:right w:val="none" w:sz="0" w:space="0" w:color="auto"/>
                  </w:divBdr>
                  <w:divsChild>
                    <w:div w:id="1095395565">
                      <w:marLeft w:val="0"/>
                      <w:marRight w:val="0"/>
                      <w:marTop w:val="0"/>
                      <w:marBottom w:val="0"/>
                      <w:divBdr>
                        <w:top w:val="none" w:sz="0" w:space="0" w:color="auto"/>
                        <w:left w:val="none" w:sz="0" w:space="0" w:color="auto"/>
                        <w:bottom w:val="none" w:sz="0" w:space="0" w:color="auto"/>
                        <w:right w:val="none" w:sz="0" w:space="0" w:color="auto"/>
                      </w:divBdr>
                    </w:div>
                  </w:divsChild>
                </w:div>
                <w:div w:id="1864004903">
                  <w:marLeft w:val="0"/>
                  <w:marRight w:val="0"/>
                  <w:marTop w:val="0"/>
                  <w:marBottom w:val="0"/>
                  <w:divBdr>
                    <w:top w:val="none" w:sz="0" w:space="0" w:color="auto"/>
                    <w:left w:val="none" w:sz="0" w:space="0" w:color="auto"/>
                    <w:bottom w:val="none" w:sz="0" w:space="0" w:color="auto"/>
                    <w:right w:val="none" w:sz="0" w:space="0" w:color="auto"/>
                  </w:divBdr>
                  <w:divsChild>
                    <w:div w:id="253242481">
                      <w:marLeft w:val="0"/>
                      <w:marRight w:val="0"/>
                      <w:marTop w:val="0"/>
                      <w:marBottom w:val="0"/>
                      <w:divBdr>
                        <w:top w:val="none" w:sz="0" w:space="0" w:color="auto"/>
                        <w:left w:val="none" w:sz="0" w:space="0" w:color="auto"/>
                        <w:bottom w:val="none" w:sz="0" w:space="0" w:color="auto"/>
                        <w:right w:val="none" w:sz="0" w:space="0" w:color="auto"/>
                      </w:divBdr>
                    </w:div>
                  </w:divsChild>
                </w:div>
                <w:div w:id="1889996273">
                  <w:marLeft w:val="0"/>
                  <w:marRight w:val="0"/>
                  <w:marTop w:val="0"/>
                  <w:marBottom w:val="0"/>
                  <w:divBdr>
                    <w:top w:val="none" w:sz="0" w:space="0" w:color="auto"/>
                    <w:left w:val="none" w:sz="0" w:space="0" w:color="auto"/>
                    <w:bottom w:val="none" w:sz="0" w:space="0" w:color="auto"/>
                    <w:right w:val="none" w:sz="0" w:space="0" w:color="auto"/>
                  </w:divBdr>
                  <w:divsChild>
                    <w:div w:id="1234393624">
                      <w:marLeft w:val="0"/>
                      <w:marRight w:val="0"/>
                      <w:marTop w:val="0"/>
                      <w:marBottom w:val="0"/>
                      <w:divBdr>
                        <w:top w:val="none" w:sz="0" w:space="0" w:color="auto"/>
                        <w:left w:val="none" w:sz="0" w:space="0" w:color="auto"/>
                        <w:bottom w:val="none" w:sz="0" w:space="0" w:color="auto"/>
                        <w:right w:val="none" w:sz="0" w:space="0" w:color="auto"/>
                      </w:divBdr>
                    </w:div>
                  </w:divsChild>
                </w:div>
                <w:div w:id="1924683255">
                  <w:marLeft w:val="0"/>
                  <w:marRight w:val="0"/>
                  <w:marTop w:val="0"/>
                  <w:marBottom w:val="0"/>
                  <w:divBdr>
                    <w:top w:val="none" w:sz="0" w:space="0" w:color="auto"/>
                    <w:left w:val="none" w:sz="0" w:space="0" w:color="auto"/>
                    <w:bottom w:val="none" w:sz="0" w:space="0" w:color="auto"/>
                    <w:right w:val="none" w:sz="0" w:space="0" w:color="auto"/>
                  </w:divBdr>
                  <w:divsChild>
                    <w:div w:id="799690897">
                      <w:marLeft w:val="0"/>
                      <w:marRight w:val="0"/>
                      <w:marTop w:val="0"/>
                      <w:marBottom w:val="0"/>
                      <w:divBdr>
                        <w:top w:val="none" w:sz="0" w:space="0" w:color="auto"/>
                        <w:left w:val="none" w:sz="0" w:space="0" w:color="auto"/>
                        <w:bottom w:val="none" w:sz="0" w:space="0" w:color="auto"/>
                        <w:right w:val="none" w:sz="0" w:space="0" w:color="auto"/>
                      </w:divBdr>
                    </w:div>
                  </w:divsChild>
                </w:div>
                <w:div w:id="1961379466">
                  <w:marLeft w:val="0"/>
                  <w:marRight w:val="0"/>
                  <w:marTop w:val="0"/>
                  <w:marBottom w:val="0"/>
                  <w:divBdr>
                    <w:top w:val="none" w:sz="0" w:space="0" w:color="auto"/>
                    <w:left w:val="none" w:sz="0" w:space="0" w:color="auto"/>
                    <w:bottom w:val="none" w:sz="0" w:space="0" w:color="auto"/>
                    <w:right w:val="none" w:sz="0" w:space="0" w:color="auto"/>
                  </w:divBdr>
                  <w:divsChild>
                    <w:div w:id="1650934378">
                      <w:marLeft w:val="0"/>
                      <w:marRight w:val="0"/>
                      <w:marTop w:val="0"/>
                      <w:marBottom w:val="0"/>
                      <w:divBdr>
                        <w:top w:val="none" w:sz="0" w:space="0" w:color="auto"/>
                        <w:left w:val="none" w:sz="0" w:space="0" w:color="auto"/>
                        <w:bottom w:val="none" w:sz="0" w:space="0" w:color="auto"/>
                        <w:right w:val="none" w:sz="0" w:space="0" w:color="auto"/>
                      </w:divBdr>
                    </w:div>
                  </w:divsChild>
                </w:div>
                <w:div w:id="1990404159">
                  <w:marLeft w:val="0"/>
                  <w:marRight w:val="0"/>
                  <w:marTop w:val="0"/>
                  <w:marBottom w:val="0"/>
                  <w:divBdr>
                    <w:top w:val="none" w:sz="0" w:space="0" w:color="auto"/>
                    <w:left w:val="none" w:sz="0" w:space="0" w:color="auto"/>
                    <w:bottom w:val="none" w:sz="0" w:space="0" w:color="auto"/>
                    <w:right w:val="none" w:sz="0" w:space="0" w:color="auto"/>
                  </w:divBdr>
                  <w:divsChild>
                    <w:div w:id="1666585708">
                      <w:marLeft w:val="0"/>
                      <w:marRight w:val="0"/>
                      <w:marTop w:val="0"/>
                      <w:marBottom w:val="0"/>
                      <w:divBdr>
                        <w:top w:val="none" w:sz="0" w:space="0" w:color="auto"/>
                        <w:left w:val="none" w:sz="0" w:space="0" w:color="auto"/>
                        <w:bottom w:val="none" w:sz="0" w:space="0" w:color="auto"/>
                        <w:right w:val="none" w:sz="0" w:space="0" w:color="auto"/>
                      </w:divBdr>
                    </w:div>
                  </w:divsChild>
                </w:div>
                <w:div w:id="2014262936">
                  <w:marLeft w:val="0"/>
                  <w:marRight w:val="0"/>
                  <w:marTop w:val="0"/>
                  <w:marBottom w:val="0"/>
                  <w:divBdr>
                    <w:top w:val="none" w:sz="0" w:space="0" w:color="auto"/>
                    <w:left w:val="none" w:sz="0" w:space="0" w:color="auto"/>
                    <w:bottom w:val="none" w:sz="0" w:space="0" w:color="auto"/>
                    <w:right w:val="none" w:sz="0" w:space="0" w:color="auto"/>
                  </w:divBdr>
                  <w:divsChild>
                    <w:div w:id="142817877">
                      <w:marLeft w:val="0"/>
                      <w:marRight w:val="0"/>
                      <w:marTop w:val="0"/>
                      <w:marBottom w:val="0"/>
                      <w:divBdr>
                        <w:top w:val="none" w:sz="0" w:space="0" w:color="auto"/>
                        <w:left w:val="none" w:sz="0" w:space="0" w:color="auto"/>
                        <w:bottom w:val="none" w:sz="0" w:space="0" w:color="auto"/>
                        <w:right w:val="none" w:sz="0" w:space="0" w:color="auto"/>
                      </w:divBdr>
                    </w:div>
                  </w:divsChild>
                </w:div>
                <w:div w:id="2029141851">
                  <w:marLeft w:val="0"/>
                  <w:marRight w:val="0"/>
                  <w:marTop w:val="0"/>
                  <w:marBottom w:val="0"/>
                  <w:divBdr>
                    <w:top w:val="none" w:sz="0" w:space="0" w:color="auto"/>
                    <w:left w:val="none" w:sz="0" w:space="0" w:color="auto"/>
                    <w:bottom w:val="none" w:sz="0" w:space="0" w:color="auto"/>
                    <w:right w:val="none" w:sz="0" w:space="0" w:color="auto"/>
                  </w:divBdr>
                  <w:divsChild>
                    <w:div w:id="304238644">
                      <w:marLeft w:val="0"/>
                      <w:marRight w:val="0"/>
                      <w:marTop w:val="0"/>
                      <w:marBottom w:val="0"/>
                      <w:divBdr>
                        <w:top w:val="none" w:sz="0" w:space="0" w:color="auto"/>
                        <w:left w:val="none" w:sz="0" w:space="0" w:color="auto"/>
                        <w:bottom w:val="none" w:sz="0" w:space="0" w:color="auto"/>
                        <w:right w:val="none" w:sz="0" w:space="0" w:color="auto"/>
                      </w:divBdr>
                    </w:div>
                  </w:divsChild>
                </w:div>
                <w:div w:id="2048407386">
                  <w:marLeft w:val="0"/>
                  <w:marRight w:val="0"/>
                  <w:marTop w:val="0"/>
                  <w:marBottom w:val="0"/>
                  <w:divBdr>
                    <w:top w:val="none" w:sz="0" w:space="0" w:color="auto"/>
                    <w:left w:val="none" w:sz="0" w:space="0" w:color="auto"/>
                    <w:bottom w:val="none" w:sz="0" w:space="0" w:color="auto"/>
                    <w:right w:val="none" w:sz="0" w:space="0" w:color="auto"/>
                  </w:divBdr>
                  <w:divsChild>
                    <w:div w:id="479884976">
                      <w:marLeft w:val="0"/>
                      <w:marRight w:val="0"/>
                      <w:marTop w:val="0"/>
                      <w:marBottom w:val="0"/>
                      <w:divBdr>
                        <w:top w:val="none" w:sz="0" w:space="0" w:color="auto"/>
                        <w:left w:val="none" w:sz="0" w:space="0" w:color="auto"/>
                        <w:bottom w:val="none" w:sz="0" w:space="0" w:color="auto"/>
                        <w:right w:val="none" w:sz="0" w:space="0" w:color="auto"/>
                      </w:divBdr>
                    </w:div>
                  </w:divsChild>
                </w:div>
                <w:div w:id="2071689303">
                  <w:marLeft w:val="0"/>
                  <w:marRight w:val="0"/>
                  <w:marTop w:val="0"/>
                  <w:marBottom w:val="0"/>
                  <w:divBdr>
                    <w:top w:val="none" w:sz="0" w:space="0" w:color="auto"/>
                    <w:left w:val="none" w:sz="0" w:space="0" w:color="auto"/>
                    <w:bottom w:val="none" w:sz="0" w:space="0" w:color="auto"/>
                    <w:right w:val="none" w:sz="0" w:space="0" w:color="auto"/>
                  </w:divBdr>
                  <w:divsChild>
                    <w:div w:id="247929948">
                      <w:marLeft w:val="0"/>
                      <w:marRight w:val="0"/>
                      <w:marTop w:val="0"/>
                      <w:marBottom w:val="0"/>
                      <w:divBdr>
                        <w:top w:val="none" w:sz="0" w:space="0" w:color="auto"/>
                        <w:left w:val="none" w:sz="0" w:space="0" w:color="auto"/>
                        <w:bottom w:val="none" w:sz="0" w:space="0" w:color="auto"/>
                        <w:right w:val="none" w:sz="0" w:space="0" w:color="auto"/>
                      </w:divBdr>
                    </w:div>
                  </w:divsChild>
                </w:div>
                <w:div w:id="2126655298">
                  <w:marLeft w:val="0"/>
                  <w:marRight w:val="0"/>
                  <w:marTop w:val="0"/>
                  <w:marBottom w:val="0"/>
                  <w:divBdr>
                    <w:top w:val="none" w:sz="0" w:space="0" w:color="auto"/>
                    <w:left w:val="none" w:sz="0" w:space="0" w:color="auto"/>
                    <w:bottom w:val="none" w:sz="0" w:space="0" w:color="auto"/>
                    <w:right w:val="none" w:sz="0" w:space="0" w:color="auto"/>
                  </w:divBdr>
                  <w:divsChild>
                    <w:div w:id="4402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1385">
          <w:marLeft w:val="0"/>
          <w:marRight w:val="0"/>
          <w:marTop w:val="0"/>
          <w:marBottom w:val="0"/>
          <w:divBdr>
            <w:top w:val="none" w:sz="0" w:space="0" w:color="auto"/>
            <w:left w:val="none" w:sz="0" w:space="0" w:color="auto"/>
            <w:bottom w:val="none" w:sz="0" w:space="0" w:color="auto"/>
            <w:right w:val="none" w:sz="0" w:space="0" w:color="auto"/>
          </w:divBdr>
        </w:div>
        <w:div w:id="311259671">
          <w:marLeft w:val="0"/>
          <w:marRight w:val="0"/>
          <w:marTop w:val="0"/>
          <w:marBottom w:val="0"/>
          <w:divBdr>
            <w:top w:val="none" w:sz="0" w:space="0" w:color="auto"/>
            <w:left w:val="none" w:sz="0" w:space="0" w:color="auto"/>
            <w:bottom w:val="none" w:sz="0" w:space="0" w:color="auto"/>
            <w:right w:val="none" w:sz="0" w:space="0" w:color="auto"/>
          </w:divBdr>
        </w:div>
        <w:div w:id="365764168">
          <w:marLeft w:val="0"/>
          <w:marRight w:val="0"/>
          <w:marTop w:val="0"/>
          <w:marBottom w:val="0"/>
          <w:divBdr>
            <w:top w:val="none" w:sz="0" w:space="0" w:color="auto"/>
            <w:left w:val="none" w:sz="0" w:space="0" w:color="auto"/>
            <w:bottom w:val="none" w:sz="0" w:space="0" w:color="auto"/>
            <w:right w:val="none" w:sz="0" w:space="0" w:color="auto"/>
          </w:divBdr>
        </w:div>
        <w:div w:id="413286789">
          <w:marLeft w:val="0"/>
          <w:marRight w:val="0"/>
          <w:marTop w:val="0"/>
          <w:marBottom w:val="0"/>
          <w:divBdr>
            <w:top w:val="none" w:sz="0" w:space="0" w:color="auto"/>
            <w:left w:val="none" w:sz="0" w:space="0" w:color="auto"/>
            <w:bottom w:val="none" w:sz="0" w:space="0" w:color="auto"/>
            <w:right w:val="none" w:sz="0" w:space="0" w:color="auto"/>
          </w:divBdr>
        </w:div>
        <w:div w:id="602497511">
          <w:marLeft w:val="0"/>
          <w:marRight w:val="0"/>
          <w:marTop w:val="0"/>
          <w:marBottom w:val="0"/>
          <w:divBdr>
            <w:top w:val="none" w:sz="0" w:space="0" w:color="auto"/>
            <w:left w:val="none" w:sz="0" w:space="0" w:color="auto"/>
            <w:bottom w:val="none" w:sz="0" w:space="0" w:color="auto"/>
            <w:right w:val="none" w:sz="0" w:space="0" w:color="auto"/>
          </w:divBdr>
        </w:div>
        <w:div w:id="638220865">
          <w:marLeft w:val="0"/>
          <w:marRight w:val="0"/>
          <w:marTop w:val="0"/>
          <w:marBottom w:val="0"/>
          <w:divBdr>
            <w:top w:val="none" w:sz="0" w:space="0" w:color="auto"/>
            <w:left w:val="none" w:sz="0" w:space="0" w:color="auto"/>
            <w:bottom w:val="none" w:sz="0" w:space="0" w:color="auto"/>
            <w:right w:val="none" w:sz="0" w:space="0" w:color="auto"/>
          </w:divBdr>
        </w:div>
        <w:div w:id="858079330">
          <w:marLeft w:val="0"/>
          <w:marRight w:val="0"/>
          <w:marTop w:val="0"/>
          <w:marBottom w:val="0"/>
          <w:divBdr>
            <w:top w:val="none" w:sz="0" w:space="0" w:color="auto"/>
            <w:left w:val="none" w:sz="0" w:space="0" w:color="auto"/>
            <w:bottom w:val="none" w:sz="0" w:space="0" w:color="auto"/>
            <w:right w:val="none" w:sz="0" w:space="0" w:color="auto"/>
          </w:divBdr>
        </w:div>
        <w:div w:id="976108670">
          <w:marLeft w:val="0"/>
          <w:marRight w:val="0"/>
          <w:marTop w:val="0"/>
          <w:marBottom w:val="0"/>
          <w:divBdr>
            <w:top w:val="none" w:sz="0" w:space="0" w:color="auto"/>
            <w:left w:val="none" w:sz="0" w:space="0" w:color="auto"/>
            <w:bottom w:val="none" w:sz="0" w:space="0" w:color="auto"/>
            <w:right w:val="none" w:sz="0" w:space="0" w:color="auto"/>
          </w:divBdr>
        </w:div>
        <w:div w:id="1256478500">
          <w:marLeft w:val="0"/>
          <w:marRight w:val="0"/>
          <w:marTop w:val="0"/>
          <w:marBottom w:val="0"/>
          <w:divBdr>
            <w:top w:val="none" w:sz="0" w:space="0" w:color="auto"/>
            <w:left w:val="none" w:sz="0" w:space="0" w:color="auto"/>
            <w:bottom w:val="none" w:sz="0" w:space="0" w:color="auto"/>
            <w:right w:val="none" w:sz="0" w:space="0" w:color="auto"/>
          </w:divBdr>
        </w:div>
        <w:div w:id="1904564190">
          <w:marLeft w:val="0"/>
          <w:marRight w:val="0"/>
          <w:marTop w:val="0"/>
          <w:marBottom w:val="0"/>
          <w:divBdr>
            <w:top w:val="none" w:sz="0" w:space="0" w:color="auto"/>
            <w:left w:val="none" w:sz="0" w:space="0" w:color="auto"/>
            <w:bottom w:val="none" w:sz="0" w:space="0" w:color="auto"/>
            <w:right w:val="none" w:sz="0" w:space="0" w:color="auto"/>
          </w:divBdr>
        </w:div>
        <w:div w:id="2090809849">
          <w:marLeft w:val="0"/>
          <w:marRight w:val="0"/>
          <w:marTop w:val="0"/>
          <w:marBottom w:val="0"/>
          <w:divBdr>
            <w:top w:val="none" w:sz="0" w:space="0" w:color="auto"/>
            <w:left w:val="none" w:sz="0" w:space="0" w:color="auto"/>
            <w:bottom w:val="none" w:sz="0" w:space="0" w:color="auto"/>
            <w:right w:val="none" w:sz="0" w:space="0" w:color="auto"/>
          </w:divBdr>
        </w:div>
      </w:divsChild>
    </w:div>
    <w:div w:id="1581912077">
      <w:bodyDiv w:val="1"/>
      <w:marLeft w:val="0"/>
      <w:marRight w:val="0"/>
      <w:marTop w:val="0"/>
      <w:marBottom w:val="0"/>
      <w:divBdr>
        <w:top w:val="none" w:sz="0" w:space="0" w:color="auto"/>
        <w:left w:val="none" w:sz="0" w:space="0" w:color="auto"/>
        <w:bottom w:val="none" w:sz="0" w:space="0" w:color="auto"/>
        <w:right w:val="none" w:sz="0" w:space="0" w:color="auto"/>
      </w:divBdr>
      <w:divsChild>
        <w:div w:id="352148306">
          <w:marLeft w:val="0"/>
          <w:marRight w:val="0"/>
          <w:marTop w:val="0"/>
          <w:marBottom w:val="0"/>
          <w:divBdr>
            <w:top w:val="none" w:sz="0" w:space="0" w:color="auto"/>
            <w:left w:val="none" w:sz="0" w:space="0" w:color="auto"/>
            <w:bottom w:val="none" w:sz="0" w:space="0" w:color="auto"/>
            <w:right w:val="none" w:sz="0" w:space="0" w:color="auto"/>
          </w:divBdr>
        </w:div>
        <w:div w:id="703867959">
          <w:marLeft w:val="0"/>
          <w:marRight w:val="0"/>
          <w:marTop w:val="0"/>
          <w:marBottom w:val="0"/>
          <w:divBdr>
            <w:top w:val="none" w:sz="0" w:space="0" w:color="auto"/>
            <w:left w:val="none" w:sz="0" w:space="0" w:color="auto"/>
            <w:bottom w:val="none" w:sz="0" w:space="0" w:color="auto"/>
            <w:right w:val="none" w:sz="0" w:space="0" w:color="auto"/>
          </w:divBdr>
        </w:div>
        <w:div w:id="1052313524">
          <w:marLeft w:val="0"/>
          <w:marRight w:val="0"/>
          <w:marTop w:val="0"/>
          <w:marBottom w:val="0"/>
          <w:divBdr>
            <w:top w:val="none" w:sz="0" w:space="0" w:color="auto"/>
            <w:left w:val="none" w:sz="0" w:space="0" w:color="auto"/>
            <w:bottom w:val="none" w:sz="0" w:space="0" w:color="auto"/>
            <w:right w:val="none" w:sz="0" w:space="0" w:color="auto"/>
          </w:divBdr>
        </w:div>
        <w:div w:id="1059288318">
          <w:marLeft w:val="0"/>
          <w:marRight w:val="0"/>
          <w:marTop w:val="0"/>
          <w:marBottom w:val="0"/>
          <w:divBdr>
            <w:top w:val="none" w:sz="0" w:space="0" w:color="auto"/>
            <w:left w:val="none" w:sz="0" w:space="0" w:color="auto"/>
            <w:bottom w:val="none" w:sz="0" w:space="0" w:color="auto"/>
            <w:right w:val="none" w:sz="0" w:space="0" w:color="auto"/>
          </w:divBdr>
        </w:div>
        <w:div w:id="1100101461">
          <w:marLeft w:val="0"/>
          <w:marRight w:val="0"/>
          <w:marTop w:val="0"/>
          <w:marBottom w:val="0"/>
          <w:divBdr>
            <w:top w:val="none" w:sz="0" w:space="0" w:color="auto"/>
            <w:left w:val="none" w:sz="0" w:space="0" w:color="auto"/>
            <w:bottom w:val="none" w:sz="0" w:space="0" w:color="auto"/>
            <w:right w:val="none" w:sz="0" w:space="0" w:color="auto"/>
          </w:divBdr>
        </w:div>
        <w:div w:id="1201549035">
          <w:marLeft w:val="0"/>
          <w:marRight w:val="0"/>
          <w:marTop w:val="0"/>
          <w:marBottom w:val="0"/>
          <w:divBdr>
            <w:top w:val="none" w:sz="0" w:space="0" w:color="auto"/>
            <w:left w:val="none" w:sz="0" w:space="0" w:color="auto"/>
            <w:bottom w:val="none" w:sz="0" w:space="0" w:color="auto"/>
            <w:right w:val="none" w:sz="0" w:space="0" w:color="auto"/>
          </w:divBdr>
        </w:div>
        <w:div w:id="1267075442">
          <w:marLeft w:val="0"/>
          <w:marRight w:val="0"/>
          <w:marTop w:val="0"/>
          <w:marBottom w:val="0"/>
          <w:divBdr>
            <w:top w:val="none" w:sz="0" w:space="0" w:color="auto"/>
            <w:left w:val="none" w:sz="0" w:space="0" w:color="auto"/>
            <w:bottom w:val="none" w:sz="0" w:space="0" w:color="auto"/>
            <w:right w:val="none" w:sz="0" w:space="0" w:color="auto"/>
          </w:divBdr>
          <w:divsChild>
            <w:div w:id="1137147464">
              <w:marLeft w:val="-75"/>
              <w:marRight w:val="0"/>
              <w:marTop w:val="30"/>
              <w:marBottom w:val="30"/>
              <w:divBdr>
                <w:top w:val="none" w:sz="0" w:space="0" w:color="auto"/>
                <w:left w:val="none" w:sz="0" w:space="0" w:color="auto"/>
                <w:bottom w:val="none" w:sz="0" w:space="0" w:color="auto"/>
                <w:right w:val="none" w:sz="0" w:space="0" w:color="auto"/>
              </w:divBdr>
              <w:divsChild>
                <w:div w:id="13845343">
                  <w:marLeft w:val="0"/>
                  <w:marRight w:val="0"/>
                  <w:marTop w:val="0"/>
                  <w:marBottom w:val="0"/>
                  <w:divBdr>
                    <w:top w:val="none" w:sz="0" w:space="0" w:color="auto"/>
                    <w:left w:val="none" w:sz="0" w:space="0" w:color="auto"/>
                    <w:bottom w:val="none" w:sz="0" w:space="0" w:color="auto"/>
                    <w:right w:val="none" w:sz="0" w:space="0" w:color="auto"/>
                  </w:divBdr>
                  <w:divsChild>
                    <w:div w:id="936330728">
                      <w:marLeft w:val="0"/>
                      <w:marRight w:val="0"/>
                      <w:marTop w:val="0"/>
                      <w:marBottom w:val="0"/>
                      <w:divBdr>
                        <w:top w:val="none" w:sz="0" w:space="0" w:color="auto"/>
                        <w:left w:val="none" w:sz="0" w:space="0" w:color="auto"/>
                        <w:bottom w:val="none" w:sz="0" w:space="0" w:color="auto"/>
                        <w:right w:val="none" w:sz="0" w:space="0" w:color="auto"/>
                      </w:divBdr>
                    </w:div>
                  </w:divsChild>
                </w:div>
                <w:div w:id="66076532">
                  <w:marLeft w:val="0"/>
                  <w:marRight w:val="0"/>
                  <w:marTop w:val="0"/>
                  <w:marBottom w:val="0"/>
                  <w:divBdr>
                    <w:top w:val="none" w:sz="0" w:space="0" w:color="auto"/>
                    <w:left w:val="none" w:sz="0" w:space="0" w:color="auto"/>
                    <w:bottom w:val="none" w:sz="0" w:space="0" w:color="auto"/>
                    <w:right w:val="none" w:sz="0" w:space="0" w:color="auto"/>
                  </w:divBdr>
                  <w:divsChild>
                    <w:div w:id="1527209023">
                      <w:marLeft w:val="0"/>
                      <w:marRight w:val="0"/>
                      <w:marTop w:val="0"/>
                      <w:marBottom w:val="0"/>
                      <w:divBdr>
                        <w:top w:val="none" w:sz="0" w:space="0" w:color="auto"/>
                        <w:left w:val="none" w:sz="0" w:space="0" w:color="auto"/>
                        <w:bottom w:val="none" w:sz="0" w:space="0" w:color="auto"/>
                        <w:right w:val="none" w:sz="0" w:space="0" w:color="auto"/>
                      </w:divBdr>
                    </w:div>
                  </w:divsChild>
                </w:div>
                <w:div w:id="151415824">
                  <w:marLeft w:val="0"/>
                  <w:marRight w:val="0"/>
                  <w:marTop w:val="0"/>
                  <w:marBottom w:val="0"/>
                  <w:divBdr>
                    <w:top w:val="none" w:sz="0" w:space="0" w:color="auto"/>
                    <w:left w:val="none" w:sz="0" w:space="0" w:color="auto"/>
                    <w:bottom w:val="none" w:sz="0" w:space="0" w:color="auto"/>
                    <w:right w:val="none" w:sz="0" w:space="0" w:color="auto"/>
                  </w:divBdr>
                  <w:divsChild>
                    <w:div w:id="1474255388">
                      <w:marLeft w:val="0"/>
                      <w:marRight w:val="0"/>
                      <w:marTop w:val="0"/>
                      <w:marBottom w:val="0"/>
                      <w:divBdr>
                        <w:top w:val="none" w:sz="0" w:space="0" w:color="auto"/>
                        <w:left w:val="none" w:sz="0" w:space="0" w:color="auto"/>
                        <w:bottom w:val="none" w:sz="0" w:space="0" w:color="auto"/>
                        <w:right w:val="none" w:sz="0" w:space="0" w:color="auto"/>
                      </w:divBdr>
                    </w:div>
                  </w:divsChild>
                </w:div>
                <w:div w:id="166602725">
                  <w:marLeft w:val="0"/>
                  <w:marRight w:val="0"/>
                  <w:marTop w:val="0"/>
                  <w:marBottom w:val="0"/>
                  <w:divBdr>
                    <w:top w:val="none" w:sz="0" w:space="0" w:color="auto"/>
                    <w:left w:val="none" w:sz="0" w:space="0" w:color="auto"/>
                    <w:bottom w:val="none" w:sz="0" w:space="0" w:color="auto"/>
                    <w:right w:val="none" w:sz="0" w:space="0" w:color="auto"/>
                  </w:divBdr>
                  <w:divsChild>
                    <w:div w:id="774907807">
                      <w:marLeft w:val="0"/>
                      <w:marRight w:val="0"/>
                      <w:marTop w:val="0"/>
                      <w:marBottom w:val="0"/>
                      <w:divBdr>
                        <w:top w:val="none" w:sz="0" w:space="0" w:color="auto"/>
                        <w:left w:val="none" w:sz="0" w:space="0" w:color="auto"/>
                        <w:bottom w:val="none" w:sz="0" w:space="0" w:color="auto"/>
                        <w:right w:val="none" w:sz="0" w:space="0" w:color="auto"/>
                      </w:divBdr>
                    </w:div>
                  </w:divsChild>
                </w:div>
                <w:div w:id="166679119">
                  <w:marLeft w:val="0"/>
                  <w:marRight w:val="0"/>
                  <w:marTop w:val="0"/>
                  <w:marBottom w:val="0"/>
                  <w:divBdr>
                    <w:top w:val="none" w:sz="0" w:space="0" w:color="auto"/>
                    <w:left w:val="none" w:sz="0" w:space="0" w:color="auto"/>
                    <w:bottom w:val="none" w:sz="0" w:space="0" w:color="auto"/>
                    <w:right w:val="none" w:sz="0" w:space="0" w:color="auto"/>
                  </w:divBdr>
                  <w:divsChild>
                    <w:div w:id="569853400">
                      <w:marLeft w:val="0"/>
                      <w:marRight w:val="0"/>
                      <w:marTop w:val="0"/>
                      <w:marBottom w:val="0"/>
                      <w:divBdr>
                        <w:top w:val="none" w:sz="0" w:space="0" w:color="auto"/>
                        <w:left w:val="none" w:sz="0" w:space="0" w:color="auto"/>
                        <w:bottom w:val="none" w:sz="0" w:space="0" w:color="auto"/>
                        <w:right w:val="none" w:sz="0" w:space="0" w:color="auto"/>
                      </w:divBdr>
                    </w:div>
                  </w:divsChild>
                </w:div>
                <w:div w:id="203910183">
                  <w:marLeft w:val="0"/>
                  <w:marRight w:val="0"/>
                  <w:marTop w:val="0"/>
                  <w:marBottom w:val="0"/>
                  <w:divBdr>
                    <w:top w:val="none" w:sz="0" w:space="0" w:color="auto"/>
                    <w:left w:val="none" w:sz="0" w:space="0" w:color="auto"/>
                    <w:bottom w:val="none" w:sz="0" w:space="0" w:color="auto"/>
                    <w:right w:val="none" w:sz="0" w:space="0" w:color="auto"/>
                  </w:divBdr>
                  <w:divsChild>
                    <w:div w:id="1062557719">
                      <w:marLeft w:val="0"/>
                      <w:marRight w:val="0"/>
                      <w:marTop w:val="0"/>
                      <w:marBottom w:val="0"/>
                      <w:divBdr>
                        <w:top w:val="none" w:sz="0" w:space="0" w:color="auto"/>
                        <w:left w:val="none" w:sz="0" w:space="0" w:color="auto"/>
                        <w:bottom w:val="none" w:sz="0" w:space="0" w:color="auto"/>
                        <w:right w:val="none" w:sz="0" w:space="0" w:color="auto"/>
                      </w:divBdr>
                    </w:div>
                  </w:divsChild>
                </w:div>
                <w:div w:id="247544213">
                  <w:marLeft w:val="0"/>
                  <w:marRight w:val="0"/>
                  <w:marTop w:val="0"/>
                  <w:marBottom w:val="0"/>
                  <w:divBdr>
                    <w:top w:val="none" w:sz="0" w:space="0" w:color="auto"/>
                    <w:left w:val="none" w:sz="0" w:space="0" w:color="auto"/>
                    <w:bottom w:val="none" w:sz="0" w:space="0" w:color="auto"/>
                    <w:right w:val="none" w:sz="0" w:space="0" w:color="auto"/>
                  </w:divBdr>
                  <w:divsChild>
                    <w:div w:id="1683778187">
                      <w:marLeft w:val="0"/>
                      <w:marRight w:val="0"/>
                      <w:marTop w:val="0"/>
                      <w:marBottom w:val="0"/>
                      <w:divBdr>
                        <w:top w:val="none" w:sz="0" w:space="0" w:color="auto"/>
                        <w:left w:val="none" w:sz="0" w:space="0" w:color="auto"/>
                        <w:bottom w:val="none" w:sz="0" w:space="0" w:color="auto"/>
                        <w:right w:val="none" w:sz="0" w:space="0" w:color="auto"/>
                      </w:divBdr>
                    </w:div>
                  </w:divsChild>
                </w:div>
                <w:div w:id="269357880">
                  <w:marLeft w:val="0"/>
                  <w:marRight w:val="0"/>
                  <w:marTop w:val="0"/>
                  <w:marBottom w:val="0"/>
                  <w:divBdr>
                    <w:top w:val="none" w:sz="0" w:space="0" w:color="auto"/>
                    <w:left w:val="none" w:sz="0" w:space="0" w:color="auto"/>
                    <w:bottom w:val="none" w:sz="0" w:space="0" w:color="auto"/>
                    <w:right w:val="none" w:sz="0" w:space="0" w:color="auto"/>
                  </w:divBdr>
                  <w:divsChild>
                    <w:div w:id="898906433">
                      <w:marLeft w:val="0"/>
                      <w:marRight w:val="0"/>
                      <w:marTop w:val="0"/>
                      <w:marBottom w:val="0"/>
                      <w:divBdr>
                        <w:top w:val="none" w:sz="0" w:space="0" w:color="auto"/>
                        <w:left w:val="none" w:sz="0" w:space="0" w:color="auto"/>
                        <w:bottom w:val="none" w:sz="0" w:space="0" w:color="auto"/>
                        <w:right w:val="none" w:sz="0" w:space="0" w:color="auto"/>
                      </w:divBdr>
                    </w:div>
                  </w:divsChild>
                </w:div>
                <w:div w:id="352153401">
                  <w:marLeft w:val="0"/>
                  <w:marRight w:val="0"/>
                  <w:marTop w:val="0"/>
                  <w:marBottom w:val="0"/>
                  <w:divBdr>
                    <w:top w:val="none" w:sz="0" w:space="0" w:color="auto"/>
                    <w:left w:val="none" w:sz="0" w:space="0" w:color="auto"/>
                    <w:bottom w:val="none" w:sz="0" w:space="0" w:color="auto"/>
                    <w:right w:val="none" w:sz="0" w:space="0" w:color="auto"/>
                  </w:divBdr>
                  <w:divsChild>
                    <w:div w:id="807550504">
                      <w:marLeft w:val="0"/>
                      <w:marRight w:val="0"/>
                      <w:marTop w:val="0"/>
                      <w:marBottom w:val="0"/>
                      <w:divBdr>
                        <w:top w:val="none" w:sz="0" w:space="0" w:color="auto"/>
                        <w:left w:val="none" w:sz="0" w:space="0" w:color="auto"/>
                        <w:bottom w:val="none" w:sz="0" w:space="0" w:color="auto"/>
                        <w:right w:val="none" w:sz="0" w:space="0" w:color="auto"/>
                      </w:divBdr>
                    </w:div>
                  </w:divsChild>
                </w:div>
                <w:div w:id="354114404">
                  <w:marLeft w:val="0"/>
                  <w:marRight w:val="0"/>
                  <w:marTop w:val="0"/>
                  <w:marBottom w:val="0"/>
                  <w:divBdr>
                    <w:top w:val="none" w:sz="0" w:space="0" w:color="auto"/>
                    <w:left w:val="none" w:sz="0" w:space="0" w:color="auto"/>
                    <w:bottom w:val="none" w:sz="0" w:space="0" w:color="auto"/>
                    <w:right w:val="none" w:sz="0" w:space="0" w:color="auto"/>
                  </w:divBdr>
                  <w:divsChild>
                    <w:div w:id="1598712533">
                      <w:marLeft w:val="0"/>
                      <w:marRight w:val="0"/>
                      <w:marTop w:val="0"/>
                      <w:marBottom w:val="0"/>
                      <w:divBdr>
                        <w:top w:val="none" w:sz="0" w:space="0" w:color="auto"/>
                        <w:left w:val="none" w:sz="0" w:space="0" w:color="auto"/>
                        <w:bottom w:val="none" w:sz="0" w:space="0" w:color="auto"/>
                        <w:right w:val="none" w:sz="0" w:space="0" w:color="auto"/>
                      </w:divBdr>
                    </w:div>
                  </w:divsChild>
                </w:div>
                <w:div w:id="377821974">
                  <w:marLeft w:val="0"/>
                  <w:marRight w:val="0"/>
                  <w:marTop w:val="0"/>
                  <w:marBottom w:val="0"/>
                  <w:divBdr>
                    <w:top w:val="none" w:sz="0" w:space="0" w:color="auto"/>
                    <w:left w:val="none" w:sz="0" w:space="0" w:color="auto"/>
                    <w:bottom w:val="none" w:sz="0" w:space="0" w:color="auto"/>
                    <w:right w:val="none" w:sz="0" w:space="0" w:color="auto"/>
                  </w:divBdr>
                  <w:divsChild>
                    <w:div w:id="498355329">
                      <w:marLeft w:val="0"/>
                      <w:marRight w:val="0"/>
                      <w:marTop w:val="0"/>
                      <w:marBottom w:val="0"/>
                      <w:divBdr>
                        <w:top w:val="none" w:sz="0" w:space="0" w:color="auto"/>
                        <w:left w:val="none" w:sz="0" w:space="0" w:color="auto"/>
                        <w:bottom w:val="none" w:sz="0" w:space="0" w:color="auto"/>
                        <w:right w:val="none" w:sz="0" w:space="0" w:color="auto"/>
                      </w:divBdr>
                    </w:div>
                  </w:divsChild>
                </w:div>
                <w:div w:id="434323332">
                  <w:marLeft w:val="0"/>
                  <w:marRight w:val="0"/>
                  <w:marTop w:val="0"/>
                  <w:marBottom w:val="0"/>
                  <w:divBdr>
                    <w:top w:val="none" w:sz="0" w:space="0" w:color="auto"/>
                    <w:left w:val="none" w:sz="0" w:space="0" w:color="auto"/>
                    <w:bottom w:val="none" w:sz="0" w:space="0" w:color="auto"/>
                    <w:right w:val="none" w:sz="0" w:space="0" w:color="auto"/>
                  </w:divBdr>
                  <w:divsChild>
                    <w:div w:id="1190679915">
                      <w:marLeft w:val="0"/>
                      <w:marRight w:val="0"/>
                      <w:marTop w:val="0"/>
                      <w:marBottom w:val="0"/>
                      <w:divBdr>
                        <w:top w:val="none" w:sz="0" w:space="0" w:color="auto"/>
                        <w:left w:val="none" w:sz="0" w:space="0" w:color="auto"/>
                        <w:bottom w:val="none" w:sz="0" w:space="0" w:color="auto"/>
                        <w:right w:val="none" w:sz="0" w:space="0" w:color="auto"/>
                      </w:divBdr>
                    </w:div>
                  </w:divsChild>
                </w:div>
                <w:div w:id="435099251">
                  <w:marLeft w:val="0"/>
                  <w:marRight w:val="0"/>
                  <w:marTop w:val="0"/>
                  <w:marBottom w:val="0"/>
                  <w:divBdr>
                    <w:top w:val="none" w:sz="0" w:space="0" w:color="auto"/>
                    <w:left w:val="none" w:sz="0" w:space="0" w:color="auto"/>
                    <w:bottom w:val="none" w:sz="0" w:space="0" w:color="auto"/>
                    <w:right w:val="none" w:sz="0" w:space="0" w:color="auto"/>
                  </w:divBdr>
                  <w:divsChild>
                    <w:div w:id="2133402964">
                      <w:marLeft w:val="0"/>
                      <w:marRight w:val="0"/>
                      <w:marTop w:val="0"/>
                      <w:marBottom w:val="0"/>
                      <w:divBdr>
                        <w:top w:val="none" w:sz="0" w:space="0" w:color="auto"/>
                        <w:left w:val="none" w:sz="0" w:space="0" w:color="auto"/>
                        <w:bottom w:val="none" w:sz="0" w:space="0" w:color="auto"/>
                        <w:right w:val="none" w:sz="0" w:space="0" w:color="auto"/>
                      </w:divBdr>
                    </w:div>
                  </w:divsChild>
                </w:div>
                <w:div w:id="602497918">
                  <w:marLeft w:val="0"/>
                  <w:marRight w:val="0"/>
                  <w:marTop w:val="0"/>
                  <w:marBottom w:val="0"/>
                  <w:divBdr>
                    <w:top w:val="none" w:sz="0" w:space="0" w:color="auto"/>
                    <w:left w:val="none" w:sz="0" w:space="0" w:color="auto"/>
                    <w:bottom w:val="none" w:sz="0" w:space="0" w:color="auto"/>
                    <w:right w:val="none" w:sz="0" w:space="0" w:color="auto"/>
                  </w:divBdr>
                  <w:divsChild>
                    <w:div w:id="108596916">
                      <w:marLeft w:val="0"/>
                      <w:marRight w:val="0"/>
                      <w:marTop w:val="0"/>
                      <w:marBottom w:val="0"/>
                      <w:divBdr>
                        <w:top w:val="none" w:sz="0" w:space="0" w:color="auto"/>
                        <w:left w:val="none" w:sz="0" w:space="0" w:color="auto"/>
                        <w:bottom w:val="none" w:sz="0" w:space="0" w:color="auto"/>
                        <w:right w:val="none" w:sz="0" w:space="0" w:color="auto"/>
                      </w:divBdr>
                    </w:div>
                  </w:divsChild>
                </w:div>
                <w:div w:id="697662320">
                  <w:marLeft w:val="0"/>
                  <w:marRight w:val="0"/>
                  <w:marTop w:val="0"/>
                  <w:marBottom w:val="0"/>
                  <w:divBdr>
                    <w:top w:val="none" w:sz="0" w:space="0" w:color="auto"/>
                    <w:left w:val="none" w:sz="0" w:space="0" w:color="auto"/>
                    <w:bottom w:val="none" w:sz="0" w:space="0" w:color="auto"/>
                    <w:right w:val="none" w:sz="0" w:space="0" w:color="auto"/>
                  </w:divBdr>
                  <w:divsChild>
                    <w:div w:id="1816221032">
                      <w:marLeft w:val="0"/>
                      <w:marRight w:val="0"/>
                      <w:marTop w:val="0"/>
                      <w:marBottom w:val="0"/>
                      <w:divBdr>
                        <w:top w:val="none" w:sz="0" w:space="0" w:color="auto"/>
                        <w:left w:val="none" w:sz="0" w:space="0" w:color="auto"/>
                        <w:bottom w:val="none" w:sz="0" w:space="0" w:color="auto"/>
                        <w:right w:val="none" w:sz="0" w:space="0" w:color="auto"/>
                      </w:divBdr>
                    </w:div>
                  </w:divsChild>
                </w:div>
                <w:div w:id="759104760">
                  <w:marLeft w:val="0"/>
                  <w:marRight w:val="0"/>
                  <w:marTop w:val="0"/>
                  <w:marBottom w:val="0"/>
                  <w:divBdr>
                    <w:top w:val="none" w:sz="0" w:space="0" w:color="auto"/>
                    <w:left w:val="none" w:sz="0" w:space="0" w:color="auto"/>
                    <w:bottom w:val="none" w:sz="0" w:space="0" w:color="auto"/>
                    <w:right w:val="none" w:sz="0" w:space="0" w:color="auto"/>
                  </w:divBdr>
                  <w:divsChild>
                    <w:div w:id="226964905">
                      <w:marLeft w:val="0"/>
                      <w:marRight w:val="0"/>
                      <w:marTop w:val="0"/>
                      <w:marBottom w:val="0"/>
                      <w:divBdr>
                        <w:top w:val="none" w:sz="0" w:space="0" w:color="auto"/>
                        <w:left w:val="none" w:sz="0" w:space="0" w:color="auto"/>
                        <w:bottom w:val="none" w:sz="0" w:space="0" w:color="auto"/>
                        <w:right w:val="none" w:sz="0" w:space="0" w:color="auto"/>
                      </w:divBdr>
                    </w:div>
                  </w:divsChild>
                </w:div>
                <w:div w:id="823548576">
                  <w:marLeft w:val="0"/>
                  <w:marRight w:val="0"/>
                  <w:marTop w:val="0"/>
                  <w:marBottom w:val="0"/>
                  <w:divBdr>
                    <w:top w:val="none" w:sz="0" w:space="0" w:color="auto"/>
                    <w:left w:val="none" w:sz="0" w:space="0" w:color="auto"/>
                    <w:bottom w:val="none" w:sz="0" w:space="0" w:color="auto"/>
                    <w:right w:val="none" w:sz="0" w:space="0" w:color="auto"/>
                  </w:divBdr>
                  <w:divsChild>
                    <w:div w:id="1337656942">
                      <w:marLeft w:val="0"/>
                      <w:marRight w:val="0"/>
                      <w:marTop w:val="0"/>
                      <w:marBottom w:val="0"/>
                      <w:divBdr>
                        <w:top w:val="none" w:sz="0" w:space="0" w:color="auto"/>
                        <w:left w:val="none" w:sz="0" w:space="0" w:color="auto"/>
                        <w:bottom w:val="none" w:sz="0" w:space="0" w:color="auto"/>
                        <w:right w:val="none" w:sz="0" w:space="0" w:color="auto"/>
                      </w:divBdr>
                    </w:div>
                  </w:divsChild>
                </w:div>
                <w:div w:id="871726965">
                  <w:marLeft w:val="0"/>
                  <w:marRight w:val="0"/>
                  <w:marTop w:val="0"/>
                  <w:marBottom w:val="0"/>
                  <w:divBdr>
                    <w:top w:val="none" w:sz="0" w:space="0" w:color="auto"/>
                    <w:left w:val="none" w:sz="0" w:space="0" w:color="auto"/>
                    <w:bottom w:val="none" w:sz="0" w:space="0" w:color="auto"/>
                    <w:right w:val="none" w:sz="0" w:space="0" w:color="auto"/>
                  </w:divBdr>
                  <w:divsChild>
                    <w:div w:id="199438561">
                      <w:marLeft w:val="0"/>
                      <w:marRight w:val="0"/>
                      <w:marTop w:val="0"/>
                      <w:marBottom w:val="0"/>
                      <w:divBdr>
                        <w:top w:val="none" w:sz="0" w:space="0" w:color="auto"/>
                        <w:left w:val="none" w:sz="0" w:space="0" w:color="auto"/>
                        <w:bottom w:val="none" w:sz="0" w:space="0" w:color="auto"/>
                        <w:right w:val="none" w:sz="0" w:space="0" w:color="auto"/>
                      </w:divBdr>
                    </w:div>
                  </w:divsChild>
                </w:div>
                <w:div w:id="952174245">
                  <w:marLeft w:val="0"/>
                  <w:marRight w:val="0"/>
                  <w:marTop w:val="0"/>
                  <w:marBottom w:val="0"/>
                  <w:divBdr>
                    <w:top w:val="none" w:sz="0" w:space="0" w:color="auto"/>
                    <w:left w:val="none" w:sz="0" w:space="0" w:color="auto"/>
                    <w:bottom w:val="none" w:sz="0" w:space="0" w:color="auto"/>
                    <w:right w:val="none" w:sz="0" w:space="0" w:color="auto"/>
                  </w:divBdr>
                  <w:divsChild>
                    <w:div w:id="826047835">
                      <w:marLeft w:val="0"/>
                      <w:marRight w:val="0"/>
                      <w:marTop w:val="0"/>
                      <w:marBottom w:val="0"/>
                      <w:divBdr>
                        <w:top w:val="none" w:sz="0" w:space="0" w:color="auto"/>
                        <w:left w:val="none" w:sz="0" w:space="0" w:color="auto"/>
                        <w:bottom w:val="none" w:sz="0" w:space="0" w:color="auto"/>
                        <w:right w:val="none" w:sz="0" w:space="0" w:color="auto"/>
                      </w:divBdr>
                    </w:div>
                  </w:divsChild>
                </w:div>
                <w:div w:id="970747229">
                  <w:marLeft w:val="0"/>
                  <w:marRight w:val="0"/>
                  <w:marTop w:val="0"/>
                  <w:marBottom w:val="0"/>
                  <w:divBdr>
                    <w:top w:val="none" w:sz="0" w:space="0" w:color="auto"/>
                    <w:left w:val="none" w:sz="0" w:space="0" w:color="auto"/>
                    <w:bottom w:val="none" w:sz="0" w:space="0" w:color="auto"/>
                    <w:right w:val="none" w:sz="0" w:space="0" w:color="auto"/>
                  </w:divBdr>
                  <w:divsChild>
                    <w:div w:id="1520970263">
                      <w:marLeft w:val="0"/>
                      <w:marRight w:val="0"/>
                      <w:marTop w:val="0"/>
                      <w:marBottom w:val="0"/>
                      <w:divBdr>
                        <w:top w:val="none" w:sz="0" w:space="0" w:color="auto"/>
                        <w:left w:val="none" w:sz="0" w:space="0" w:color="auto"/>
                        <w:bottom w:val="none" w:sz="0" w:space="0" w:color="auto"/>
                        <w:right w:val="none" w:sz="0" w:space="0" w:color="auto"/>
                      </w:divBdr>
                    </w:div>
                  </w:divsChild>
                </w:div>
                <w:div w:id="982123727">
                  <w:marLeft w:val="0"/>
                  <w:marRight w:val="0"/>
                  <w:marTop w:val="0"/>
                  <w:marBottom w:val="0"/>
                  <w:divBdr>
                    <w:top w:val="none" w:sz="0" w:space="0" w:color="auto"/>
                    <w:left w:val="none" w:sz="0" w:space="0" w:color="auto"/>
                    <w:bottom w:val="none" w:sz="0" w:space="0" w:color="auto"/>
                    <w:right w:val="none" w:sz="0" w:space="0" w:color="auto"/>
                  </w:divBdr>
                  <w:divsChild>
                    <w:div w:id="717244182">
                      <w:marLeft w:val="0"/>
                      <w:marRight w:val="0"/>
                      <w:marTop w:val="0"/>
                      <w:marBottom w:val="0"/>
                      <w:divBdr>
                        <w:top w:val="none" w:sz="0" w:space="0" w:color="auto"/>
                        <w:left w:val="none" w:sz="0" w:space="0" w:color="auto"/>
                        <w:bottom w:val="none" w:sz="0" w:space="0" w:color="auto"/>
                        <w:right w:val="none" w:sz="0" w:space="0" w:color="auto"/>
                      </w:divBdr>
                    </w:div>
                  </w:divsChild>
                </w:div>
                <w:div w:id="1042628511">
                  <w:marLeft w:val="0"/>
                  <w:marRight w:val="0"/>
                  <w:marTop w:val="0"/>
                  <w:marBottom w:val="0"/>
                  <w:divBdr>
                    <w:top w:val="none" w:sz="0" w:space="0" w:color="auto"/>
                    <w:left w:val="none" w:sz="0" w:space="0" w:color="auto"/>
                    <w:bottom w:val="none" w:sz="0" w:space="0" w:color="auto"/>
                    <w:right w:val="none" w:sz="0" w:space="0" w:color="auto"/>
                  </w:divBdr>
                  <w:divsChild>
                    <w:div w:id="1068071306">
                      <w:marLeft w:val="0"/>
                      <w:marRight w:val="0"/>
                      <w:marTop w:val="0"/>
                      <w:marBottom w:val="0"/>
                      <w:divBdr>
                        <w:top w:val="none" w:sz="0" w:space="0" w:color="auto"/>
                        <w:left w:val="none" w:sz="0" w:space="0" w:color="auto"/>
                        <w:bottom w:val="none" w:sz="0" w:space="0" w:color="auto"/>
                        <w:right w:val="none" w:sz="0" w:space="0" w:color="auto"/>
                      </w:divBdr>
                    </w:div>
                  </w:divsChild>
                </w:div>
                <w:div w:id="1099982644">
                  <w:marLeft w:val="0"/>
                  <w:marRight w:val="0"/>
                  <w:marTop w:val="0"/>
                  <w:marBottom w:val="0"/>
                  <w:divBdr>
                    <w:top w:val="none" w:sz="0" w:space="0" w:color="auto"/>
                    <w:left w:val="none" w:sz="0" w:space="0" w:color="auto"/>
                    <w:bottom w:val="none" w:sz="0" w:space="0" w:color="auto"/>
                    <w:right w:val="none" w:sz="0" w:space="0" w:color="auto"/>
                  </w:divBdr>
                  <w:divsChild>
                    <w:div w:id="1461222370">
                      <w:marLeft w:val="0"/>
                      <w:marRight w:val="0"/>
                      <w:marTop w:val="0"/>
                      <w:marBottom w:val="0"/>
                      <w:divBdr>
                        <w:top w:val="none" w:sz="0" w:space="0" w:color="auto"/>
                        <w:left w:val="none" w:sz="0" w:space="0" w:color="auto"/>
                        <w:bottom w:val="none" w:sz="0" w:space="0" w:color="auto"/>
                        <w:right w:val="none" w:sz="0" w:space="0" w:color="auto"/>
                      </w:divBdr>
                    </w:div>
                  </w:divsChild>
                </w:div>
                <w:div w:id="1102342251">
                  <w:marLeft w:val="0"/>
                  <w:marRight w:val="0"/>
                  <w:marTop w:val="0"/>
                  <w:marBottom w:val="0"/>
                  <w:divBdr>
                    <w:top w:val="none" w:sz="0" w:space="0" w:color="auto"/>
                    <w:left w:val="none" w:sz="0" w:space="0" w:color="auto"/>
                    <w:bottom w:val="none" w:sz="0" w:space="0" w:color="auto"/>
                    <w:right w:val="none" w:sz="0" w:space="0" w:color="auto"/>
                  </w:divBdr>
                  <w:divsChild>
                    <w:div w:id="39936952">
                      <w:marLeft w:val="0"/>
                      <w:marRight w:val="0"/>
                      <w:marTop w:val="0"/>
                      <w:marBottom w:val="0"/>
                      <w:divBdr>
                        <w:top w:val="none" w:sz="0" w:space="0" w:color="auto"/>
                        <w:left w:val="none" w:sz="0" w:space="0" w:color="auto"/>
                        <w:bottom w:val="none" w:sz="0" w:space="0" w:color="auto"/>
                        <w:right w:val="none" w:sz="0" w:space="0" w:color="auto"/>
                      </w:divBdr>
                    </w:div>
                  </w:divsChild>
                </w:div>
                <w:div w:id="1116606507">
                  <w:marLeft w:val="0"/>
                  <w:marRight w:val="0"/>
                  <w:marTop w:val="0"/>
                  <w:marBottom w:val="0"/>
                  <w:divBdr>
                    <w:top w:val="none" w:sz="0" w:space="0" w:color="auto"/>
                    <w:left w:val="none" w:sz="0" w:space="0" w:color="auto"/>
                    <w:bottom w:val="none" w:sz="0" w:space="0" w:color="auto"/>
                    <w:right w:val="none" w:sz="0" w:space="0" w:color="auto"/>
                  </w:divBdr>
                  <w:divsChild>
                    <w:div w:id="681978865">
                      <w:marLeft w:val="0"/>
                      <w:marRight w:val="0"/>
                      <w:marTop w:val="0"/>
                      <w:marBottom w:val="0"/>
                      <w:divBdr>
                        <w:top w:val="none" w:sz="0" w:space="0" w:color="auto"/>
                        <w:left w:val="none" w:sz="0" w:space="0" w:color="auto"/>
                        <w:bottom w:val="none" w:sz="0" w:space="0" w:color="auto"/>
                        <w:right w:val="none" w:sz="0" w:space="0" w:color="auto"/>
                      </w:divBdr>
                    </w:div>
                  </w:divsChild>
                </w:div>
                <w:div w:id="1171407064">
                  <w:marLeft w:val="0"/>
                  <w:marRight w:val="0"/>
                  <w:marTop w:val="0"/>
                  <w:marBottom w:val="0"/>
                  <w:divBdr>
                    <w:top w:val="none" w:sz="0" w:space="0" w:color="auto"/>
                    <w:left w:val="none" w:sz="0" w:space="0" w:color="auto"/>
                    <w:bottom w:val="none" w:sz="0" w:space="0" w:color="auto"/>
                    <w:right w:val="none" w:sz="0" w:space="0" w:color="auto"/>
                  </w:divBdr>
                  <w:divsChild>
                    <w:div w:id="1763792420">
                      <w:marLeft w:val="0"/>
                      <w:marRight w:val="0"/>
                      <w:marTop w:val="0"/>
                      <w:marBottom w:val="0"/>
                      <w:divBdr>
                        <w:top w:val="none" w:sz="0" w:space="0" w:color="auto"/>
                        <w:left w:val="none" w:sz="0" w:space="0" w:color="auto"/>
                        <w:bottom w:val="none" w:sz="0" w:space="0" w:color="auto"/>
                        <w:right w:val="none" w:sz="0" w:space="0" w:color="auto"/>
                      </w:divBdr>
                    </w:div>
                  </w:divsChild>
                </w:div>
                <w:div w:id="1211192985">
                  <w:marLeft w:val="0"/>
                  <w:marRight w:val="0"/>
                  <w:marTop w:val="0"/>
                  <w:marBottom w:val="0"/>
                  <w:divBdr>
                    <w:top w:val="none" w:sz="0" w:space="0" w:color="auto"/>
                    <w:left w:val="none" w:sz="0" w:space="0" w:color="auto"/>
                    <w:bottom w:val="none" w:sz="0" w:space="0" w:color="auto"/>
                    <w:right w:val="none" w:sz="0" w:space="0" w:color="auto"/>
                  </w:divBdr>
                  <w:divsChild>
                    <w:div w:id="1401323240">
                      <w:marLeft w:val="0"/>
                      <w:marRight w:val="0"/>
                      <w:marTop w:val="0"/>
                      <w:marBottom w:val="0"/>
                      <w:divBdr>
                        <w:top w:val="none" w:sz="0" w:space="0" w:color="auto"/>
                        <w:left w:val="none" w:sz="0" w:space="0" w:color="auto"/>
                        <w:bottom w:val="none" w:sz="0" w:space="0" w:color="auto"/>
                        <w:right w:val="none" w:sz="0" w:space="0" w:color="auto"/>
                      </w:divBdr>
                    </w:div>
                  </w:divsChild>
                </w:div>
                <w:div w:id="1220045935">
                  <w:marLeft w:val="0"/>
                  <w:marRight w:val="0"/>
                  <w:marTop w:val="0"/>
                  <w:marBottom w:val="0"/>
                  <w:divBdr>
                    <w:top w:val="none" w:sz="0" w:space="0" w:color="auto"/>
                    <w:left w:val="none" w:sz="0" w:space="0" w:color="auto"/>
                    <w:bottom w:val="none" w:sz="0" w:space="0" w:color="auto"/>
                    <w:right w:val="none" w:sz="0" w:space="0" w:color="auto"/>
                  </w:divBdr>
                  <w:divsChild>
                    <w:div w:id="1042513517">
                      <w:marLeft w:val="0"/>
                      <w:marRight w:val="0"/>
                      <w:marTop w:val="0"/>
                      <w:marBottom w:val="0"/>
                      <w:divBdr>
                        <w:top w:val="none" w:sz="0" w:space="0" w:color="auto"/>
                        <w:left w:val="none" w:sz="0" w:space="0" w:color="auto"/>
                        <w:bottom w:val="none" w:sz="0" w:space="0" w:color="auto"/>
                        <w:right w:val="none" w:sz="0" w:space="0" w:color="auto"/>
                      </w:divBdr>
                    </w:div>
                  </w:divsChild>
                </w:div>
                <w:div w:id="1248269508">
                  <w:marLeft w:val="0"/>
                  <w:marRight w:val="0"/>
                  <w:marTop w:val="0"/>
                  <w:marBottom w:val="0"/>
                  <w:divBdr>
                    <w:top w:val="none" w:sz="0" w:space="0" w:color="auto"/>
                    <w:left w:val="none" w:sz="0" w:space="0" w:color="auto"/>
                    <w:bottom w:val="none" w:sz="0" w:space="0" w:color="auto"/>
                    <w:right w:val="none" w:sz="0" w:space="0" w:color="auto"/>
                  </w:divBdr>
                  <w:divsChild>
                    <w:div w:id="306933589">
                      <w:marLeft w:val="0"/>
                      <w:marRight w:val="0"/>
                      <w:marTop w:val="0"/>
                      <w:marBottom w:val="0"/>
                      <w:divBdr>
                        <w:top w:val="none" w:sz="0" w:space="0" w:color="auto"/>
                        <w:left w:val="none" w:sz="0" w:space="0" w:color="auto"/>
                        <w:bottom w:val="none" w:sz="0" w:space="0" w:color="auto"/>
                        <w:right w:val="none" w:sz="0" w:space="0" w:color="auto"/>
                      </w:divBdr>
                    </w:div>
                  </w:divsChild>
                </w:div>
                <w:div w:id="1253007137">
                  <w:marLeft w:val="0"/>
                  <w:marRight w:val="0"/>
                  <w:marTop w:val="0"/>
                  <w:marBottom w:val="0"/>
                  <w:divBdr>
                    <w:top w:val="none" w:sz="0" w:space="0" w:color="auto"/>
                    <w:left w:val="none" w:sz="0" w:space="0" w:color="auto"/>
                    <w:bottom w:val="none" w:sz="0" w:space="0" w:color="auto"/>
                    <w:right w:val="none" w:sz="0" w:space="0" w:color="auto"/>
                  </w:divBdr>
                  <w:divsChild>
                    <w:div w:id="1899321375">
                      <w:marLeft w:val="0"/>
                      <w:marRight w:val="0"/>
                      <w:marTop w:val="0"/>
                      <w:marBottom w:val="0"/>
                      <w:divBdr>
                        <w:top w:val="none" w:sz="0" w:space="0" w:color="auto"/>
                        <w:left w:val="none" w:sz="0" w:space="0" w:color="auto"/>
                        <w:bottom w:val="none" w:sz="0" w:space="0" w:color="auto"/>
                        <w:right w:val="none" w:sz="0" w:space="0" w:color="auto"/>
                      </w:divBdr>
                    </w:div>
                  </w:divsChild>
                </w:div>
                <w:div w:id="1380008764">
                  <w:marLeft w:val="0"/>
                  <w:marRight w:val="0"/>
                  <w:marTop w:val="0"/>
                  <w:marBottom w:val="0"/>
                  <w:divBdr>
                    <w:top w:val="none" w:sz="0" w:space="0" w:color="auto"/>
                    <w:left w:val="none" w:sz="0" w:space="0" w:color="auto"/>
                    <w:bottom w:val="none" w:sz="0" w:space="0" w:color="auto"/>
                    <w:right w:val="none" w:sz="0" w:space="0" w:color="auto"/>
                  </w:divBdr>
                  <w:divsChild>
                    <w:div w:id="509028387">
                      <w:marLeft w:val="0"/>
                      <w:marRight w:val="0"/>
                      <w:marTop w:val="0"/>
                      <w:marBottom w:val="0"/>
                      <w:divBdr>
                        <w:top w:val="none" w:sz="0" w:space="0" w:color="auto"/>
                        <w:left w:val="none" w:sz="0" w:space="0" w:color="auto"/>
                        <w:bottom w:val="none" w:sz="0" w:space="0" w:color="auto"/>
                        <w:right w:val="none" w:sz="0" w:space="0" w:color="auto"/>
                      </w:divBdr>
                    </w:div>
                  </w:divsChild>
                </w:div>
                <w:div w:id="1570968281">
                  <w:marLeft w:val="0"/>
                  <w:marRight w:val="0"/>
                  <w:marTop w:val="0"/>
                  <w:marBottom w:val="0"/>
                  <w:divBdr>
                    <w:top w:val="none" w:sz="0" w:space="0" w:color="auto"/>
                    <w:left w:val="none" w:sz="0" w:space="0" w:color="auto"/>
                    <w:bottom w:val="none" w:sz="0" w:space="0" w:color="auto"/>
                    <w:right w:val="none" w:sz="0" w:space="0" w:color="auto"/>
                  </w:divBdr>
                  <w:divsChild>
                    <w:div w:id="1739018415">
                      <w:marLeft w:val="0"/>
                      <w:marRight w:val="0"/>
                      <w:marTop w:val="0"/>
                      <w:marBottom w:val="0"/>
                      <w:divBdr>
                        <w:top w:val="none" w:sz="0" w:space="0" w:color="auto"/>
                        <w:left w:val="none" w:sz="0" w:space="0" w:color="auto"/>
                        <w:bottom w:val="none" w:sz="0" w:space="0" w:color="auto"/>
                        <w:right w:val="none" w:sz="0" w:space="0" w:color="auto"/>
                      </w:divBdr>
                    </w:div>
                  </w:divsChild>
                </w:div>
                <w:div w:id="1588541491">
                  <w:marLeft w:val="0"/>
                  <w:marRight w:val="0"/>
                  <w:marTop w:val="0"/>
                  <w:marBottom w:val="0"/>
                  <w:divBdr>
                    <w:top w:val="none" w:sz="0" w:space="0" w:color="auto"/>
                    <w:left w:val="none" w:sz="0" w:space="0" w:color="auto"/>
                    <w:bottom w:val="none" w:sz="0" w:space="0" w:color="auto"/>
                    <w:right w:val="none" w:sz="0" w:space="0" w:color="auto"/>
                  </w:divBdr>
                  <w:divsChild>
                    <w:div w:id="335615934">
                      <w:marLeft w:val="0"/>
                      <w:marRight w:val="0"/>
                      <w:marTop w:val="0"/>
                      <w:marBottom w:val="0"/>
                      <w:divBdr>
                        <w:top w:val="none" w:sz="0" w:space="0" w:color="auto"/>
                        <w:left w:val="none" w:sz="0" w:space="0" w:color="auto"/>
                        <w:bottom w:val="none" w:sz="0" w:space="0" w:color="auto"/>
                        <w:right w:val="none" w:sz="0" w:space="0" w:color="auto"/>
                      </w:divBdr>
                    </w:div>
                  </w:divsChild>
                </w:div>
                <w:div w:id="1589340453">
                  <w:marLeft w:val="0"/>
                  <w:marRight w:val="0"/>
                  <w:marTop w:val="0"/>
                  <w:marBottom w:val="0"/>
                  <w:divBdr>
                    <w:top w:val="none" w:sz="0" w:space="0" w:color="auto"/>
                    <w:left w:val="none" w:sz="0" w:space="0" w:color="auto"/>
                    <w:bottom w:val="none" w:sz="0" w:space="0" w:color="auto"/>
                    <w:right w:val="none" w:sz="0" w:space="0" w:color="auto"/>
                  </w:divBdr>
                  <w:divsChild>
                    <w:div w:id="513959572">
                      <w:marLeft w:val="0"/>
                      <w:marRight w:val="0"/>
                      <w:marTop w:val="0"/>
                      <w:marBottom w:val="0"/>
                      <w:divBdr>
                        <w:top w:val="none" w:sz="0" w:space="0" w:color="auto"/>
                        <w:left w:val="none" w:sz="0" w:space="0" w:color="auto"/>
                        <w:bottom w:val="none" w:sz="0" w:space="0" w:color="auto"/>
                        <w:right w:val="none" w:sz="0" w:space="0" w:color="auto"/>
                      </w:divBdr>
                    </w:div>
                  </w:divsChild>
                </w:div>
                <w:div w:id="1770543391">
                  <w:marLeft w:val="0"/>
                  <w:marRight w:val="0"/>
                  <w:marTop w:val="0"/>
                  <w:marBottom w:val="0"/>
                  <w:divBdr>
                    <w:top w:val="none" w:sz="0" w:space="0" w:color="auto"/>
                    <w:left w:val="none" w:sz="0" w:space="0" w:color="auto"/>
                    <w:bottom w:val="none" w:sz="0" w:space="0" w:color="auto"/>
                    <w:right w:val="none" w:sz="0" w:space="0" w:color="auto"/>
                  </w:divBdr>
                  <w:divsChild>
                    <w:div w:id="311251890">
                      <w:marLeft w:val="0"/>
                      <w:marRight w:val="0"/>
                      <w:marTop w:val="0"/>
                      <w:marBottom w:val="0"/>
                      <w:divBdr>
                        <w:top w:val="none" w:sz="0" w:space="0" w:color="auto"/>
                        <w:left w:val="none" w:sz="0" w:space="0" w:color="auto"/>
                        <w:bottom w:val="none" w:sz="0" w:space="0" w:color="auto"/>
                        <w:right w:val="none" w:sz="0" w:space="0" w:color="auto"/>
                      </w:divBdr>
                    </w:div>
                  </w:divsChild>
                </w:div>
                <w:div w:id="1828664888">
                  <w:marLeft w:val="0"/>
                  <w:marRight w:val="0"/>
                  <w:marTop w:val="0"/>
                  <w:marBottom w:val="0"/>
                  <w:divBdr>
                    <w:top w:val="none" w:sz="0" w:space="0" w:color="auto"/>
                    <w:left w:val="none" w:sz="0" w:space="0" w:color="auto"/>
                    <w:bottom w:val="none" w:sz="0" w:space="0" w:color="auto"/>
                    <w:right w:val="none" w:sz="0" w:space="0" w:color="auto"/>
                  </w:divBdr>
                  <w:divsChild>
                    <w:div w:id="1482235742">
                      <w:marLeft w:val="0"/>
                      <w:marRight w:val="0"/>
                      <w:marTop w:val="0"/>
                      <w:marBottom w:val="0"/>
                      <w:divBdr>
                        <w:top w:val="none" w:sz="0" w:space="0" w:color="auto"/>
                        <w:left w:val="none" w:sz="0" w:space="0" w:color="auto"/>
                        <w:bottom w:val="none" w:sz="0" w:space="0" w:color="auto"/>
                        <w:right w:val="none" w:sz="0" w:space="0" w:color="auto"/>
                      </w:divBdr>
                    </w:div>
                  </w:divsChild>
                </w:div>
                <w:div w:id="1939603817">
                  <w:marLeft w:val="0"/>
                  <w:marRight w:val="0"/>
                  <w:marTop w:val="0"/>
                  <w:marBottom w:val="0"/>
                  <w:divBdr>
                    <w:top w:val="none" w:sz="0" w:space="0" w:color="auto"/>
                    <w:left w:val="none" w:sz="0" w:space="0" w:color="auto"/>
                    <w:bottom w:val="none" w:sz="0" w:space="0" w:color="auto"/>
                    <w:right w:val="none" w:sz="0" w:space="0" w:color="auto"/>
                  </w:divBdr>
                  <w:divsChild>
                    <w:div w:id="1026560431">
                      <w:marLeft w:val="0"/>
                      <w:marRight w:val="0"/>
                      <w:marTop w:val="0"/>
                      <w:marBottom w:val="0"/>
                      <w:divBdr>
                        <w:top w:val="none" w:sz="0" w:space="0" w:color="auto"/>
                        <w:left w:val="none" w:sz="0" w:space="0" w:color="auto"/>
                        <w:bottom w:val="none" w:sz="0" w:space="0" w:color="auto"/>
                        <w:right w:val="none" w:sz="0" w:space="0" w:color="auto"/>
                      </w:divBdr>
                    </w:div>
                  </w:divsChild>
                </w:div>
                <w:div w:id="1966307676">
                  <w:marLeft w:val="0"/>
                  <w:marRight w:val="0"/>
                  <w:marTop w:val="0"/>
                  <w:marBottom w:val="0"/>
                  <w:divBdr>
                    <w:top w:val="none" w:sz="0" w:space="0" w:color="auto"/>
                    <w:left w:val="none" w:sz="0" w:space="0" w:color="auto"/>
                    <w:bottom w:val="none" w:sz="0" w:space="0" w:color="auto"/>
                    <w:right w:val="none" w:sz="0" w:space="0" w:color="auto"/>
                  </w:divBdr>
                  <w:divsChild>
                    <w:div w:id="142894444">
                      <w:marLeft w:val="0"/>
                      <w:marRight w:val="0"/>
                      <w:marTop w:val="0"/>
                      <w:marBottom w:val="0"/>
                      <w:divBdr>
                        <w:top w:val="none" w:sz="0" w:space="0" w:color="auto"/>
                        <w:left w:val="none" w:sz="0" w:space="0" w:color="auto"/>
                        <w:bottom w:val="none" w:sz="0" w:space="0" w:color="auto"/>
                        <w:right w:val="none" w:sz="0" w:space="0" w:color="auto"/>
                      </w:divBdr>
                    </w:div>
                  </w:divsChild>
                </w:div>
                <w:div w:id="1974366800">
                  <w:marLeft w:val="0"/>
                  <w:marRight w:val="0"/>
                  <w:marTop w:val="0"/>
                  <w:marBottom w:val="0"/>
                  <w:divBdr>
                    <w:top w:val="none" w:sz="0" w:space="0" w:color="auto"/>
                    <w:left w:val="none" w:sz="0" w:space="0" w:color="auto"/>
                    <w:bottom w:val="none" w:sz="0" w:space="0" w:color="auto"/>
                    <w:right w:val="none" w:sz="0" w:space="0" w:color="auto"/>
                  </w:divBdr>
                  <w:divsChild>
                    <w:div w:id="883711806">
                      <w:marLeft w:val="0"/>
                      <w:marRight w:val="0"/>
                      <w:marTop w:val="0"/>
                      <w:marBottom w:val="0"/>
                      <w:divBdr>
                        <w:top w:val="none" w:sz="0" w:space="0" w:color="auto"/>
                        <w:left w:val="none" w:sz="0" w:space="0" w:color="auto"/>
                        <w:bottom w:val="none" w:sz="0" w:space="0" w:color="auto"/>
                        <w:right w:val="none" w:sz="0" w:space="0" w:color="auto"/>
                      </w:divBdr>
                    </w:div>
                  </w:divsChild>
                </w:div>
                <w:div w:id="1983582326">
                  <w:marLeft w:val="0"/>
                  <w:marRight w:val="0"/>
                  <w:marTop w:val="0"/>
                  <w:marBottom w:val="0"/>
                  <w:divBdr>
                    <w:top w:val="none" w:sz="0" w:space="0" w:color="auto"/>
                    <w:left w:val="none" w:sz="0" w:space="0" w:color="auto"/>
                    <w:bottom w:val="none" w:sz="0" w:space="0" w:color="auto"/>
                    <w:right w:val="none" w:sz="0" w:space="0" w:color="auto"/>
                  </w:divBdr>
                  <w:divsChild>
                    <w:div w:id="1805612367">
                      <w:marLeft w:val="0"/>
                      <w:marRight w:val="0"/>
                      <w:marTop w:val="0"/>
                      <w:marBottom w:val="0"/>
                      <w:divBdr>
                        <w:top w:val="none" w:sz="0" w:space="0" w:color="auto"/>
                        <w:left w:val="none" w:sz="0" w:space="0" w:color="auto"/>
                        <w:bottom w:val="none" w:sz="0" w:space="0" w:color="auto"/>
                        <w:right w:val="none" w:sz="0" w:space="0" w:color="auto"/>
                      </w:divBdr>
                    </w:div>
                  </w:divsChild>
                </w:div>
                <w:div w:id="2047827474">
                  <w:marLeft w:val="0"/>
                  <w:marRight w:val="0"/>
                  <w:marTop w:val="0"/>
                  <w:marBottom w:val="0"/>
                  <w:divBdr>
                    <w:top w:val="none" w:sz="0" w:space="0" w:color="auto"/>
                    <w:left w:val="none" w:sz="0" w:space="0" w:color="auto"/>
                    <w:bottom w:val="none" w:sz="0" w:space="0" w:color="auto"/>
                    <w:right w:val="none" w:sz="0" w:space="0" w:color="auto"/>
                  </w:divBdr>
                  <w:divsChild>
                    <w:div w:id="1798375841">
                      <w:marLeft w:val="0"/>
                      <w:marRight w:val="0"/>
                      <w:marTop w:val="0"/>
                      <w:marBottom w:val="0"/>
                      <w:divBdr>
                        <w:top w:val="none" w:sz="0" w:space="0" w:color="auto"/>
                        <w:left w:val="none" w:sz="0" w:space="0" w:color="auto"/>
                        <w:bottom w:val="none" w:sz="0" w:space="0" w:color="auto"/>
                        <w:right w:val="none" w:sz="0" w:space="0" w:color="auto"/>
                      </w:divBdr>
                    </w:div>
                  </w:divsChild>
                </w:div>
                <w:div w:id="2134277101">
                  <w:marLeft w:val="0"/>
                  <w:marRight w:val="0"/>
                  <w:marTop w:val="0"/>
                  <w:marBottom w:val="0"/>
                  <w:divBdr>
                    <w:top w:val="none" w:sz="0" w:space="0" w:color="auto"/>
                    <w:left w:val="none" w:sz="0" w:space="0" w:color="auto"/>
                    <w:bottom w:val="none" w:sz="0" w:space="0" w:color="auto"/>
                    <w:right w:val="none" w:sz="0" w:space="0" w:color="auto"/>
                  </w:divBdr>
                  <w:divsChild>
                    <w:div w:id="12488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5388">
          <w:marLeft w:val="0"/>
          <w:marRight w:val="0"/>
          <w:marTop w:val="0"/>
          <w:marBottom w:val="0"/>
          <w:divBdr>
            <w:top w:val="none" w:sz="0" w:space="0" w:color="auto"/>
            <w:left w:val="none" w:sz="0" w:space="0" w:color="auto"/>
            <w:bottom w:val="none" w:sz="0" w:space="0" w:color="auto"/>
            <w:right w:val="none" w:sz="0" w:space="0" w:color="auto"/>
          </w:divBdr>
        </w:div>
        <w:div w:id="1795053377">
          <w:marLeft w:val="0"/>
          <w:marRight w:val="0"/>
          <w:marTop w:val="0"/>
          <w:marBottom w:val="0"/>
          <w:divBdr>
            <w:top w:val="none" w:sz="0" w:space="0" w:color="auto"/>
            <w:left w:val="none" w:sz="0" w:space="0" w:color="auto"/>
            <w:bottom w:val="none" w:sz="0" w:space="0" w:color="auto"/>
            <w:right w:val="none" w:sz="0" w:space="0" w:color="auto"/>
          </w:divBdr>
        </w:div>
        <w:div w:id="1975404383">
          <w:marLeft w:val="0"/>
          <w:marRight w:val="0"/>
          <w:marTop w:val="0"/>
          <w:marBottom w:val="0"/>
          <w:divBdr>
            <w:top w:val="none" w:sz="0" w:space="0" w:color="auto"/>
            <w:left w:val="none" w:sz="0" w:space="0" w:color="auto"/>
            <w:bottom w:val="none" w:sz="0" w:space="0" w:color="auto"/>
            <w:right w:val="none" w:sz="0" w:space="0" w:color="auto"/>
          </w:divBdr>
        </w:div>
        <w:div w:id="2117795918">
          <w:marLeft w:val="0"/>
          <w:marRight w:val="0"/>
          <w:marTop w:val="0"/>
          <w:marBottom w:val="0"/>
          <w:divBdr>
            <w:top w:val="none" w:sz="0" w:space="0" w:color="auto"/>
            <w:left w:val="none" w:sz="0" w:space="0" w:color="auto"/>
            <w:bottom w:val="none" w:sz="0" w:space="0" w:color="auto"/>
            <w:right w:val="none" w:sz="0" w:space="0" w:color="auto"/>
          </w:divBdr>
        </w:div>
        <w:div w:id="2136674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tlin.moru@s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nis@turu-uuringute.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mekaitse@sm.ee" TargetMode="External"/><Relationship Id="rId5" Type="http://schemas.openxmlformats.org/officeDocument/2006/relationships/numbering" Target="numbering.xml"/><Relationship Id="rId15" Type="http://schemas.openxmlformats.org/officeDocument/2006/relationships/hyperlink" Target="mailto:vaike@turu-uuringute.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u-uuringute.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ki.ee/isikuandmed/andmetootlejale/isikuandmete-edastamine-valisriiki" TargetMode="External"/><Relationship Id="rId1" Type="http://schemas.openxmlformats.org/officeDocument/2006/relationships/hyperlink" Target="https://www.aki.ee/isikuandmed/andmetootlejale/isikuandmete-edastamine-valisriiki"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459D39461A1BE4CAD61072EB2E6FFE8" ma:contentTypeVersion="1" ma:contentTypeDescription="Loo uus dokument" ma:contentTypeScope="" ma:versionID="05a67e02cd587f129d5277ecde3febed">
  <xsd:schema xmlns:xsd="http://www.w3.org/2001/XMLSchema" xmlns:xs="http://www.w3.org/2001/XMLSchema" xmlns:p="http://schemas.microsoft.com/office/2006/metadata/properties" xmlns:ns2="ab305f87-86e5-4691-9b5f-8ef20464de9b" targetNamespace="http://schemas.microsoft.com/office/2006/metadata/properties" ma:root="true" ma:fieldsID="8ad76b96e206877223a460079f4a8027" ns2:_="">
    <xsd:import namespace="ab305f87-86e5-4691-9b5f-8ef20464de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5f87-86e5-4691-9b5f-8ef20464de9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description=""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B085E-6954-4D72-AF0B-B97C0E9247B8}">
  <ds:schemaRefs>
    <ds:schemaRef ds:uri="http://schemas.openxmlformats.org/officeDocument/2006/bibliography"/>
  </ds:schemaRefs>
</ds:datastoreItem>
</file>

<file path=customXml/itemProps2.xml><?xml version="1.0" encoding="utf-8"?>
<ds:datastoreItem xmlns:ds="http://schemas.openxmlformats.org/officeDocument/2006/customXml" ds:itemID="{B986BBF4-95B6-43B0-B0F1-419189F94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05f87-86e5-4691-9b5f-8ef20464d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D27BF-AAF0-46D2-8C49-8F8E39DF0FA0}">
  <ds:schemaRefs>
    <ds:schemaRef ds:uri="http://schemas.microsoft.com/sharepoint/v3/contenttype/forms"/>
  </ds:schemaRefs>
</ds:datastoreItem>
</file>

<file path=customXml/itemProps4.xml><?xml version="1.0" encoding="utf-8"?>
<ds:datastoreItem xmlns:ds="http://schemas.openxmlformats.org/officeDocument/2006/customXml" ds:itemID="{F7D16B9E-E5A7-4AD0-8043-7A617344DD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5137</Words>
  <Characters>29284</Characters>
  <Application>Microsoft Office Word</Application>
  <DocSecurity>0</DocSecurity>
  <Lines>244</Lines>
  <Paragraphs>68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Justiitsministeerium</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Vaike Vainu;Ketlin Mõru</dc:creator>
  <cp:keywords/>
  <cp:lastModifiedBy>Vaike Vainu</cp:lastModifiedBy>
  <cp:revision>14</cp:revision>
  <cp:lastPrinted>2024-02-21T01:46:00Z</cp:lastPrinted>
  <dcterms:created xsi:type="dcterms:W3CDTF">2026-06-11T13:34:00Z</dcterms:created>
  <dcterms:modified xsi:type="dcterms:W3CDTF">2026-06-12T08:37:00Z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0x0101003459D39461A1BE4CAD61072EB2E6FFE8</vt:lpwstr>
  </property>
  <property fmtid="{D5CDD505-2E9C-101B-9397-08002B2CF9AE}" pid="3" name="_dlc_DocIdItemGuid">
    <vt:lpwstr>2e9d784c-a719-4d87-9365-c25f39a7f647</vt:lpwstr>
  </property>
  <property fmtid="{D5CDD505-2E9C-101B-9397-08002B2CF9AE}" pid="4" name="MSIP_Label_defa4170-0d19-0005-0004-bc88714345d2_Enabled">
    <vt:lpwstr>true</vt:lpwstr>
  </property>
  <property fmtid="{D5CDD505-2E9C-101B-9397-08002B2CF9AE}" pid="5" name="MSIP_Label_defa4170-0d19-0005-0004-bc88714345d2_SetDate">
    <vt:lpwstr>2025-01-08T11:23:49Z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53ca84ec-3ccb-4a7c-834f-ab1d125df182</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docLang">
    <vt:lpwstr>et</vt:lpwstr>
  </property>
</Properties>
</file>